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AF4A1" w14:textId="58D40F87" w:rsidR="00E0255D" w:rsidRPr="00427298" w:rsidRDefault="007679C0" w:rsidP="00427298">
      <w:pPr>
        <w:spacing w:line="276" w:lineRule="auto"/>
        <w:jc w:val="center"/>
        <w:rPr>
          <w:b/>
          <w:lang w:val="en-US"/>
        </w:rPr>
      </w:pPr>
      <w:r w:rsidRPr="00427298">
        <w:rPr>
          <w:b/>
          <w:lang w:val="en-US"/>
        </w:rPr>
        <w:t>SYLLABUS</w:t>
      </w:r>
    </w:p>
    <w:p w14:paraId="16E71824" w14:textId="77777777" w:rsidR="00C4385C" w:rsidRPr="00427298" w:rsidRDefault="00C4385C" w:rsidP="00427298">
      <w:pPr>
        <w:spacing w:line="276" w:lineRule="auto"/>
        <w:rPr>
          <w:b/>
          <w:lang w:val="en-US"/>
        </w:rPr>
      </w:pPr>
    </w:p>
    <w:p w14:paraId="50A039B9" w14:textId="77777777" w:rsidR="005E18A1" w:rsidRPr="005E18A1" w:rsidRDefault="005E18A1" w:rsidP="005E18A1">
      <w:pPr>
        <w:pStyle w:val="ListParagraph"/>
        <w:numPr>
          <w:ilvl w:val="0"/>
          <w:numId w:val="26"/>
        </w:numPr>
        <w:rPr>
          <w:b/>
          <w:sz w:val="20"/>
          <w:szCs w:val="20"/>
          <w:lang w:val="en-US"/>
        </w:rPr>
      </w:pPr>
      <w:r w:rsidRPr="005E18A1">
        <w:rPr>
          <w:rFonts w:eastAsia="Calibri"/>
          <w:b/>
          <w:color w:val="000000"/>
        </w:rPr>
        <w:t xml:space="preserve">Information </w:t>
      </w:r>
      <w:proofErr w:type="spellStart"/>
      <w:r w:rsidRPr="005E18A1">
        <w:rPr>
          <w:rFonts w:eastAsia="Calibri"/>
          <w:b/>
          <w:color w:val="000000"/>
        </w:rPr>
        <w:t>about</w:t>
      </w:r>
      <w:proofErr w:type="spellEnd"/>
      <w:r w:rsidRPr="005E18A1">
        <w:rPr>
          <w:rFonts w:eastAsia="Calibri"/>
          <w:b/>
          <w:color w:val="000000"/>
        </w:rPr>
        <w:t xml:space="preserve"> </w:t>
      </w:r>
      <w:proofErr w:type="spellStart"/>
      <w:r w:rsidRPr="005E18A1">
        <w:rPr>
          <w:rFonts w:eastAsia="Calibri"/>
          <w:b/>
          <w:color w:val="000000"/>
        </w:rPr>
        <w:t>the</w:t>
      </w:r>
      <w:proofErr w:type="spellEnd"/>
      <w:r w:rsidRPr="005E18A1">
        <w:rPr>
          <w:rFonts w:eastAsia="Calibri"/>
          <w:b/>
          <w:color w:val="000000"/>
        </w:rPr>
        <w:t xml:space="preserve"> </w:t>
      </w:r>
      <w:proofErr w:type="spellStart"/>
      <w:r w:rsidRPr="005E18A1">
        <w:rPr>
          <w:rFonts w:eastAsia="Calibri"/>
          <w:b/>
          <w:color w:val="000000"/>
        </w:rPr>
        <w:t>study</w:t>
      </w:r>
      <w:proofErr w:type="spellEnd"/>
      <w:r w:rsidRPr="005E18A1">
        <w:rPr>
          <w:rFonts w:eastAsia="Calibri"/>
          <w:b/>
          <w:color w:val="000000"/>
        </w:rPr>
        <w:t xml:space="preserve"> </w:t>
      </w:r>
      <w:proofErr w:type="spellStart"/>
      <w:r w:rsidRPr="005E18A1">
        <w:rPr>
          <w:rFonts w:eastAsia="Calibri"/>
          <w:b/>
          <w:color w:val="000000"/>
        </w:rPr>
        <w:t>programme</w:t>
      </w:r>
      <w:proofErr w:type="spellEnd"/>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1"/>
      </w:tblGrid>
      <w:tr w:rsidR="005E18A1" w:rsidRPr="00427298" w14:paraId="5F99CFA1" w14:textId="77777777" w:rsidTr="005E18A1">
        <w:tc>
          <w:tcPr>
            <w:tcW w:w="1907" w:type="pct"/>
          </w:tcPr>
          <w:p w14:paraId="36DAD99F" w14:textId="6A856B4F" w:rsidR="005E18A1" w:rsidRPr="005E18A1" w:rsidRDefault="005E18A1" w:rsidP="005E18A1">
            <w:pPr>
              <w:pStyle w:val="NoSpacing"/>
              <w:numPr>
                <w:ilvl w:val="1"/>
                <w:numId w:val="27"/>
              </w:numPr>
              <w:spacing w:line="276" w:lineRule="auto"/>
              <w:rPr>
                <w:rFonts w:ascii="Times New Roman" w:hAnsi="Times New Roman"/>
                <w:sz w:val="24"/>
                <w:szCs w:val="24"/>
              </w:rPr>
            </w:pPr>
            <w:r w:rsidRPr="005E18A1">
              <w:rPr>
                <w:rFonts w:ascii="Times New Roman" w:eastAsia="Calibri" w:hAnsi="Times New Roman"/>
                <w:color w:val="000000"/>
                <w:sz w:val="24"/>
              </w:rPr>
              <w:t>Institution of higher education</w:t>
            </w:r>
          </w:p>
        </w:tc>
        <w:tc>
          <w:tcPr>
            <w:tcW w:w="3093" w:type="pct"/>
            <w:vAlign w:val="center"/>
          </w:tcPr>
          <w:p w14:paraId="39071412" w14:textId="28DBC3A6"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West University of Timisoara</w:t>
            </w:r>
          </w:p>
        </w:tc>
      </w:tr>
      <w:tr w:rsidR="005E18A1" w:rsidRPr="00427298" w14:paraId="09F1F378" w14:textId="77777777" w:rsidTr="005E18A1">
        <w:tc>
          <w:tcPr>
            <w:tcW w:w="1907" w:type="pct"/>
          </w:tcPr>
          <w:p w14:paraId="71EF397B" w14:textId="707BCBE6" w:rsidR="005E18A1" w:rsidRPr="005E18A1" w:rsidRDefault="005E18A1" w:rsidP="005E18A1">
            <w:pPr>
              <w:pStyle w:val="NoSpacing"/>
              <w:spacing w:line="276" w:lineRule="auto"/>
              <w:rPr>
                <w:rFonts w:ascii="Times New Roman" w:hAnsi="Times New Roman"/>
                <w:sz w:val="24"/>
                <w:szCs w:val="24"/>
              </w:rPr>
            </w:pPr>
            <w:r w:rsidRPr="005E18A1">
              <w:rPr>
                <w:rFonts w:ascii="Times New Roman" w:eastAsia="Calibri" w:hAnsi="Times New Roman"/>
                <w:color w:val="000000"/>
                <w:sz w:val="24"/>
              </w:rPr>
              <w:t>1.2 Faculty</w:t>
            </w:r>
          </w:p>
        </w:tc>
        <w:tc>
          <w:tcPr>
            <w:tcW w:w="3093" w:type="pct"/>
            <w:vAlign w:val="center"/>
          </w:tcPr>
          <w:p w14:paraId="030FA322" w14:textId="740791BF"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Fac</w:t>
            </w:r>
            <w:r w:rsidR="00BC6629">
              <w:rPr>
                <w:rFonts w:ascii="Times New Roman" w:hAnsi="Times New Roman"/>
                <w:sz w:val="24"/>
                <w:szCs w:val="24"/>
              </w:rPr>
              <w:t xml:space="preserve">ulty of Psychology and Educational Sciences </w:t>
            </w:r>
          </w:p>
        </w:tc>
      </w:tr>
      <w:tr w:rsidR="005E18A1" w:rsidRPr="00427298" w14:paraId="3E2ECC7F" w14:textId="77777777" w:rsidTr="005E18A1">
        <w:tc>
          <w:tcPr>
            <w:tcW w:w="1907" w:type="pct"/>
          </w:tcPr>
          <w:p w14:paraId="35CE7021" w14:textId="584A322F" w:rsidR="005E18A1" w:rsidRPr="005E18A1" w:rsidRDefault="005E18A1" w:rsidP="005E18A1">
            <w:pPr>
              <w:pStyle w:val="NoSpacing"/>
              <w:spacing w:line="276" w:lineRule="auto"/>
              <w:rPr>
                <w:rFonts w:ascii="Times New Roman" w:hAnsi="Times New Roman"/>
                <w:sz w:val="24"/>
                <w:szCs w:val="24"/>
              </w:rPr>
            </w:pPr>
            <w:r w:rsidRPr="005E18A1">
              <w:rPr>
                <w:rFonts w:ascii="Times New Roman" w:eastAsia="Calibri" w:hAnsi="Times New Roman"/>
                <w:color w:val="000000"/>
                <w:sz w:val="24"/>
              </w:rPr>
              <w:t>1.3 Department of</w:t>
            </w:r>
          </w:p>
        </w:tc>
        <w:tc>
          <w:tcPr>
            <w:tcW w:w="3093" w:type="pct"/>
            <w:vAlign w:val="center"/>
          </w:tcPr>
          <w:p w14:paraId="42B894BC" w14:textId="51025876"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Department of Psychology</w:t>
            </w:r>
          </w:p>
        </w:tc>
      </w:tr>
      <w:tr w:rsidR="005E18A1" w:rsidRPr="00427298" w14:paraId="38E2999E" w14:textId="77777777" w:rsidTr="005E18A1">
        <w:tc>
          <w:tcPr>
            <w:tcW w:w="1907" w:type="pct"/>
          </w:tcPr>
          <w:p w14:paraId="4D8B25A4" w14:textId="31742A30" w:rsidR="005E18A1" w:rsidRPr="005E18A1" w:rsidRDefault="005E18A1" w:rsidP="005E18A1">
            <w:pPr>
              <w:pStyle w:val="NoSpacing"/>
              <w:spacing w:line="276" w:lineRule="auto"/>
              <w:rPr>
                <w:rFonts w:ascii="Times New Roman" w:hAnsi="Times New Roman"/>
                <w:sz w:val="24"/>
                <w:szCs w:val="24"/>
              </w:rPr>
            </w:pPr>
            <w:r w:rsidRPr="005E18A1">
              <w:rPr>
                <w:rFonts w:ascii="Times New Roman" w:eastAsia="Calibri" w:hAnsi="Times New Roman"/>
                <w:color w:val="000000"/>
                <w:sz w:val="24"/>
              </w:rPr>
              <w:t>1.4 Field of study</w:t>
            </w:r>
          </w:p>
        </w:tc>
        <w:tc>
          <w:tcPr>
            <w:tcW w:w="3093" w:type="pct"/>
            <w:vAlign w:val="center"/>
          </w:tcPr>
          <w:p w14:paraId="449590D8" w14:textId="6626B5DB"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Psychology </w:t>
            </w:r>
          </w:p>
        </w:tc>
      </w:tr>
      <w:tr w:rsidR="005E18A1" w:rsidRPr="00427298" w14:paraId="7410FBFB" w14:textId="77777777" w:rsidTr="005E18A1">
        <w:tc>
          <w:tcPr>
            <w:tcW w:w="1907" w:type="pct"/>
          </w:tcPr>
          <w:p w14:paraId="3EB6720F" w14:textId="5083499B" w:rsidR="005E18A1" w:rsidRPr="005E18A1" w:rsidRDefault="005E18A1" w:rsidP="005E18A1">
            <w:pPr>
              <w:pStyle w:val="NoSpacing"/>
              <w:spacing w:line="276" w:lineRule="auto"/>
              <w:rPr>
                <w:rFonts w:ascii="Times New Roman" w:hAnsi="Times New Roman"/>
                <w:sz w:val="24"/>
                <w:szCs w:val="24"/>
              </w:rPr>
            </w:pPr>
            <w:r w:rsidRPr="005E18A1">
              <w:rPr>
                <w:rFonts w:ascii="Times New Roman" w:eastAsia="Calibri" w:hAnsi="Times New Roman"/>
                <w:color w:val="000000"/>
                <w:sz w:val="24"/>
              </w:rPr>
              <w:t>1.5 Study cycle</w:t>
            </w:r>
          </w:p>
        </w:tc>
        <w:tc>
          <w:tcPr>
            <w:tcW w:w="3093" w:type="pct"/>
            <w:vAlign w:val="center"/>
          </w:tcPr>
          <w:p w14:paraId="7DCE72A4" w14:textId="4C5DFB65"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B</w:t>
            </w:r>
            <w:r>
              <w:rPr>
                <w:rFonts w:ascii="Times New Roman" w:hAnsi="Times New Roman"/>
                <w:sz w:val="24"/>
                <w:szCs w:val="24"/>
              </w:rPr>
              <w:t>achelor’s Degree</w:t>
            </w:r>
          </w:p>
        </w:tc>
      </w:tr>
      <w:tr w:rsidR="005E18A1" w:rsidRPr="00427298" w14:paraId="0BC03568" w14:textId="77777777" w:rsidTr="005E18A1">
        <w:tc>
          <w:tcPr>
            <w:tcW w:w="1907" w:type="pct"/>
          </w:tcPr>
          <w:p w14:paraId="2A7A0225" w14:textId="57AB94CD" w:rsidR="005E18A1" w:rsidRPr="005E18A1" w:rsidRDefault="005E18A1" w:rsidP="005E18A1">
            <w:pPr>
              <w:pStyle w:val="NoSpacing"/>
              <w:spacing w:line="276" w:lineRule="auto"/>
              <w:rPr>
                <w:rFonts w:ascii="Times New Roman" w:hAnsi="Times New Roman"/>
                <w:sz w:val="24"/>
                <w:szCs w:val="24"/>
              </w:rPr>
            </w:pPr>
            <w:r w:rsidRPr="005E18A1">
              <w:rPr>
                <w:rFonts w:ascii="Times New Roman" w:eastAsia="Calibri" w:hAnsi="Times New Roman"/>
                <w:color w:val="000000"/>
                <w:sz w:val="24"/>
              </w:rPr>
              <w:t xml:space="preserve">1.6 Study </w:t>
            </w:r>
            <w:proofErr w:type="spellStart"/>
            <w:r w:rsidRPr="005E18A1">
              <w:rPr>
                <w:rFonts w:ascii="Times New Roman" w:eastAsia="Calibri" w:hAnsi="Times New Roman"/>
                <w:color w:val="000000"/>
                <w:sz w:val="24"/>
              </w:rPr>
              <w:t>programme</w:t>
            </w:r>
            <w:proofErr w:type="spellEnd"/>
          </w:p>
        </w:tc>
        <w:tc>
          <w:tcPr>
            <w:tcW w:w="3093" w:type="pct"/>
            <w:vAlign w:val="center"/>
          </w:tcPr>
          <w:p w14:paraId="6C296979" w14:textId="13362A4A"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Psychology – Cognitive Science</w:t>
            </w:r>
          </w:p>
        </w:tc>
      </w:tr>
    </w:tbl>
    <w:p w14:paraId="67CD805D" w14:textId="4DE2F7E8" w:rsidR="00E0255D" w:rsidRPr="00427298" w:rsidRDefault="00E0255D" w:rsidP="00427298">
      <w:pPr>
        <w:spacing w:line="276" w:lineRule="auto"/>
        <w:rPr>
          <w:lang w:val="en-US"/>
        </w:rPr>
      </w:pPr>
    </w:p>
    <w:p w14:paraId="499D0503" w14:textId="4257CD4A" w:rsidR="005E18A1" w:rsidRPr="005E18A1" w:rsidRDefault="005E18A1" w:rsidP="005E18A1">
      <w:pPr>
        <w:pStyle w:val="ListParagraph"/>
        <w:numPr>
          <w:ilvl w:val="0"/>
          <w:numId w:val="26"/>
        </w:numPr>
        <w:pBdr>
          <w:top w:val="nil"/>
          <w:left w:val="nil"/>
          <w:bottom w:val="nil"/>
          <w:right w:val="nil"/>
          <w:between w:val="nil"/>
        </w:pBdr>
        <w:spacing w:line="276" w:lineRule="auto"/>
        <w:rPr>
          <w:rFonts w:eastAsia="Calibri"/>
          <w:b/>
          <w:color w:val="000000"/>
          <w:szCs w:val="20"/>
        </w:rPr>
      </w:pPr>
      <w:r w:rsidRPr="005E18A1">
        <w:rPr>
          <w:b/>
          <w:szCs w:val="20"/>
          <w:lang w:val="en-US"/>
        </w:rPr>
        <w:t xml:space="preserve">Information </w:t>
      </w:r>
      <w:proofErr w:type="spellStart"/>
      <w:r w:rsidRPr="005E18A1">
        <w:rPr>
          <w:rFonts w:eastAsia="Calibri"/>
          <w:b/>
          <w:color w:val="000000"/>
          <w:szCs w:val="20"/>
        </w:rPr>
        <w:t>about</w:t>
      </w:r>
      <w:proofErr w:type="spellEnd"/>
      <w:r w:rsidRPr="005E18A1">
        <w:rPr>
          <w:rFonts w:eastAsia="Calibri"/>
          <w:b/>
          <w:color w:val="000000"/>
          <w:szCs w:val="20"/>
        </w:rPr>
        <w:t xml:space="preserve"> </w:t>
      </w:r>
      <w:proofErr w:type="spellStart"/>
      <w:r w:rsidRPr="005E18A1">
        <w:rPr>
          <w:rFonts w:eastAsia="Calibri"/>
          <w:b/>
          <w:color w:val="000000"/>
          <w:szCs w:val="20"/>
        </w:rPr>
        <w:t>the</w:t>
      </w:r>
      <w:proofErr w:type="spellEnd"/>
      <w:r w:rsidRPr="005E18A1">
        <w:rPr>
          <w:rFonts w:eastAsia="Calibri"/>
          <w:b/>
          <w:color w:val="000000"/>
          <w:szCs w:val="20"/>
        </w:rPr>
        <w:t xml:space="preserve"> </w:t>
      </w:r>
      <w:proofErr w:type="spellStart"/>
      <w:r w:rsidRPr="005E18A1">
        <w:rPr>
          <w:rFonts w:eastAsia="Calibri"/>
          <w:b/>
          <w:color w:val="000000"/>
          <w:szCs w:val="20"/>
        </w:rPr>
        <w:t>subject</w:t>
      </w:r>
      <w:proofErr w:type="spellEnd"/>
      <w:r w:rsidRPr="005E18A1">
        <w:rPr>
          <w:rFonts w:eastAsia="Calibri"/>
          <w:b/>
          <w:color w:val="000000"/>
          <w:szCs w:val="20"/>
        </w:rPr>
        <w:t>/discipline</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9"/>
        <w:gridCol w:w="450"/>
        <w:gridCol w:w="1440"/>
        <w:gridCol w:w="180"/>
        <w:gridCol w:w="360"/>
        <w:gridCol w:w="1620"/>
        <w:gridCol w:w="630"/>
        <w:gridCol w:w="2250"/>
        <w:gridCol w:w="630"/>
      </w:tblGrid>
      <w:tr w:rsidR="00E0255D" w:rsidRPr="00427298" w14:paraId="4013AFE0" w14:textId="77777777" w:rsidTr="000407E5">
        <w:tc>
          <w:tcPr>
            <w:tcW w:w="3899" w:type="dxa"/>
            <w:gridSpan w:val="4"/>
            <w:vAlign w:val="center"/>
          </w:tcPr>
          <w:p w14:paraId="2A383B21" w14:textId="3E44E0AD" w:rsidR="00E0255D" w:rsidRPr="00427298" w:rsidRDefault="00E0255D"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2.1 </w:t>
            </w:r>
            <w:r w:rsidR="005E18A1">
              <w:rPr>
                <w:rFonts w:ascii="Times New Roman" w:hAnsi="Times New Roman"/>
                <w:sz w:val="24"/>
                <w:szCs w:val="24"/>
              </w:rPr>
              <w:t>N</w:t>
            </w:r>
            <w:r w:rsidR="006800C1" w:rsidRPr="00427298">
              <w:rPr>
                <w:rFonts w:ascii="Times New Roman" w:hAnsi="Times New Roman"/>
                <w:sz w:val="24"/>
                <w:szCs w:val="24"/>
              </w:rPr>
              <w:t>ame</w:t>
            </w:r>
          </w:p>
        </w:tc>
        <w:tc>
          <w:tcPr>
            <w:tcW w:w="5490" w:type="dxa"/>
            <w:gridSpan w:val="5"/>
            <w:vAlign w:val="center"/>
          </w:tcPr>
          <w:p w14:paraId="4A412420" w14:textId="1C50EE04" w:rsidR="00E0255D" w:rsidRPr="00427298" w:rsidRDefault="009E37EB" w:rsidP="00427298">
            <w:pPr>
              <w:pStyle w:val="NoSpacing"/>
              <w:spacing w:line="276" w:lineRule="auto"/>
              <w:rPr>
                <w:rFonts w:ascii="Times New Roman" w:hAnsi="Times New Roman"/>
                <w:b/>
                <w:sz w:val="24"/>
                <w:szCs w:val="24"/>
              </w:rPr>
            </w:pPr>
            <w:r w:rsidRPr="00427298">
              <w:rPr>
                <w:rFonts w:ascii="Times New Roman" w:hAnsi="Times New Roman"/>
                <w:b/>
                <w:sz w:val="24"/>
                <w:szCs w:val="24"/>
              </w:rPr>
              <w:t>Social Cognition</w:t>
            </w:r>
          </w:p>
        </w:tc>
      </w:tr>
      <w:tr w:rsidR="00E0255D" w:rsidRPr="00427298" w14:paraId="4A61B8F8" w14:textId="77777777" w:rsidTr="000407E5">
        <w:tc>
          <w:tcPr>
            <w:tcW w:w="3899" w:type="dxa"/>
            <w:gridSpan w:val="4"/>
            <w:vAlign w:val="center"/>
          </w:tcPr>
          <w:p w14:paraId="4E4EEC75" w14:textId="6E2F70B0" w:rsidR="00E0255D" w:rsidRPr="00427298" w:rsidRDefault="00FA70C6"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2.2 </w:t>
            </w:r>
            <w:r w:rsidR="005E18A1">
              <w:rPr>
                <w:rFonts w:ascii="Times New Roman" w:hAnsi="Times New Roman"/>
                <w:sz w:val="24"/>
                <w:szCs w:val="24"/>
              </w:rPr>
              <w:t>Course coordinator</w:t>
            </w:r>
          </w:p>
        </w:tc>
        <w:tc>
          <w:tcPr>
            <w:tcW w:w="5490" w:type="dxa"/>
            <w:gridSpan w:val="5"/>
            <w:vAlign w:val="center"/>
          </w:tcPr>
          <w:p w14:paraId="44D2144D" w14:textId="5299E511"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Alin G</w:t>
            </w:r>
            <w:r w:rsidR="000407E5">
              <w:rPr>
                <w:rFonts w:ascii="Times New Roman" w:hAnsi="Times New Roman"/>
                <w:sz w:val="24"/>
                <w:szCs w:val="24"/>
              </w:rPr>
              <w:t>AVRELIUC</w:t>
            </w:r>
            <w:r w:rsidRPr="00427298">
              <w:rPr>
                <w:rFonts w:ascii="Times New Roman" w:hAnsi="Times New Roman"/>
                <w:sz w:val="24"/>
                <w:szCs w:val="24"/>
              </w:rPr>
              <w:t>, Professor PhD</w:t>
            </w:r>
          </w:p>
        </w:tc>
      </w:tr>
      <w:tr w:rsidR="00E0255D" w:rsidRPr="00427298" w14:paraId="18E3C119" w14:textId="77777777" w:rsidTr="000407E5">
        <w:tc>
          <w:tcPr>
            <w:tcW w:w="3899" w:type="dxa"/>
            <w:gridSpan w:val="4"/>
            <w:vAlign w:val="center"/>
          </w:tcPr>
          <w:p w14:paraId="2201EA9F" w14:textId="39AD95F4" w:rsidR="00E0255D" w:rsidRPr="00427298" w:rsidRDefault="00FA70C6"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2.3 </w:t>
            </w:r>
            <w:r w:rsidR="005E18A1">
              <w:rPr>
                <w:rFonts w:ascii="Times New Roman" w:hAnsi="Times New Roman"/>
                <w:sz w:val="24"/>
                <w:szCs w:val="24"/>
              </w:rPr>
              <w:t>Seminar coordinator</w:t>
            </w:r>
          </w:p>
        </w:tc>
        <w:tc>
          <w:tcPr>
            <w:tcW w:w="5490" w:type="dxa"/>
            <w:gridSpan w:val="5"/>
            <w:vAlign w:val="center"/>
          </w:tcPr>
          <w:p w14:paraId="3E929826" w14:textId="6311B3D6"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Alin </w:t>
            </w:r>
            <w:r w:rsidR="000407E5">
              <w:rPr>
                <w:rFonts w:ascii="Times New Roman" w:hAnsi="Times New Roman"/>
                <w:sz w:val="24"/>
                <w:szCs w:val="24"/>
              </w:rPr>
              <w:t>SEMENESCU</w:t>
            </w:r>
            <w:r w:rsidRPr="00427298">
              <w:rPr>
                <w:rFonts w:ascii="Times New Roman" w:hAnsi="Times New Roman"/>
                <w:sz w:val="24"/>
                <w:szCs w:val="24"/>
              </w:rPr>
              <w:t xml:space="preserve">, </w:t>
            </w:r>
            <w:r w:rsidR="000407E5">
              <w:rPr>
                <w:rFonts w:ascii="Times New Roman" w:hAnsi="Times New Roman"/>
                <w:sz w:val="24"/>
                <w:szCs w:val="24"/>
              </w:rPr>
              <w:t>Lecturer</w:t>
            </w:r>
            <w:r w:rsidRPr="00427298">
              <w:rPr>
                <w:rFonts w:ascii="Times New Roman" w:hAnsi="Times New Roman"/>
                <w:sz w:val="24"/>
                <w:szCs w:val="24"/>
              </w:rPr>
              <w:t xml:space="preserve"> PhD</w:t>
            </w:r>
          </w:p>
        </w:tc>
      </w:tr>
      <w:tr w:rsidR="00E0255D" w:rsidRPr="00427298" w14:paraId="2D85BC83" w14:textId="77777777" w:rsidTr="000407E5">
        <w:tc>
          <w:tcPr>
            <w:tcW w:w="1829" w:type="dxa"/>
            <w:vAlign w:val="center"/>
          </w:tcPr>
          <w:p w14:paraId="7473A702" w14:textId="5ECF74BD" w:rsidR="00E0255D" w:rsidRPr="00427298" w:rsidRDefault="006008F8" w:rsidP="00427298">
            <w:pPr>
              <w:pStyle w:val="NoSpacing"/>
              <w:spacing w:line="276" w:lineRule="auto"/>
              <w:rPr>
                <w:rFonts w:ascii="Times New Roman" w:hAnsi="Times New Roman"/>
                <w:sz w:val="24"/>
                <w:szCs w:val="24"/>
              </w:rPr>
            </w:pPr>
            <w:r w:rsidRPr="00427298">
              <w:rPr>
                <w:rFonts w:ascii="Times New Roman" w:hAnsi="Times New Roman"/>
                <w:sz w:val="24"/>
                <w:szCs w:val="24"/>
              </w:rPr>
              <w:t>2.4 Study year</w:t>
            </w:r>
          </w:p>
        </w:tc>
        <w:tc>
          <w:tcPr>
            <w:tcW w:w="450" w:type="dxa"/>
            <w:vAlign w:val="center"/>
          </w:tcPr>
          <w:p w14:paraId="13DAEA25" w14:textId="782991F8" w:rsidR="00E0255D" w:rsidRPr="00427298" w:rsidRDefault="000407E5" w:rsidP="00427298">
            <w:pPr>
              <w:pStyle w:val="NoSpacing"/>
              <w:spacing w:line="276" w:lineRule="auto"/>
              <w:rPr>
                <w:rFonts w:ascii="Times New Roman" w:hAnsi="Times New Roman"/>
                <w:sz w:val="24"/>
                <w:szCs w:val="24"/>
              </w:rPr>
            </w:pPr>
            <w:r>
              <w:rPr>
                <w:rFonts w:ascii="Times New Roman" w:hAnsi="Times New Roman"/>
                <w:sz w:val="24"/>
                <w:szCs w:val="24"/>
              </w:rPr>
              <w:t>II</w:t>
            </w:r>
          </w:p>
        </w:tc>
        <w:tc>
          <w:tcPr>
            <w:tcW w:w="1440" w:type="dxa"/>
            <w:vAlign w:val="center"/>
          </w:tcPr>
          <w:p w14:paraId="50554F01" w14:textId="3EB2472D" w:rsidR="00E0255D" w:rsidRPr="00427298" w:rsidRDefault="006008F8" w:rsidP="00427298">
            <w:pPr>
              <w:pStyle w:val="NoSpacing"/>
              <w:spacing w:line="276" w:lineRule="auto"/>
              <w:ind w:right="-108"/>
              <w:rPr>
                <w:rFonts w:ascii="Times New Roman" w:hAnsi="Times New Roman"/>
                <w:sz w:val="24"/>
                <w:szCs w:val="24"/>
              </w:rPr>
            </w:pPr>
            <w:r w:rsidRPr="00427298">
              <w:rPr>
                <w:rFonts w:ascii="Times New Roman" w:hAnsi="Times New Roman"/>
                <w:sz w:val="24"/>
                <w:szCs w:val="24"/>
              </w:rPr>
              <w:t>2.5 Semester</w:t>
            </w:r>
          </w:p>
        </w:tc>
        <w:tc>
          <w:tcPr>
            <w:tcW w:w="540" w:type="dxa"/>
            <w:gridSpan w:val="2"/>
            <w:vAlign w:val="center"/>
          </w:tcPr>
          <w:p w14:paraId="73C4B0BA" w14:textId="7662D964" w:rsidR="00E0255D" w:rsidRPr="00427298" w:rsidRDefault="009E37EB" w:rsidP="000407E5">
            <w:pPr>
              <w:pStyle w:val="NoSpacing"/>
              <w:spacing w:line="276" w:lineRule="auto"/>
              <w:jc w:val="center"/>
              <w:rPr>
                <w:rFonts w:ascii="Times New Roman" w:hAnsi="Times New Roman"/>
                <w:sz w:val="24"/>
                <w:szCs w:val="24"/>
              </w:rPr>
            </w:pPr>
            <w:r w:rsidRPr="00427298">
              <w:rPr>
                <w:rFonts w:ascii="Times New Roman" w:hAnsi="Times New Roman"/>
                <w:sz w:val="24"/>
                <w:szCs w:val="24"/>
              </w:rPr>
              <w:t>2</w:t>
            </w:r>
          </w:p>
        </w:tc>
        <w:tc>
          <w:tcPr>
            <w:tcW w:w="1620" w:type="dxa"/>
            <w:vAlign w:val="center"/>
          </w:tcPr>
          <w:p w14:paraId="5BBCC7D4" w14:textId="0A8DDB82" w:rsidR="00E0255D" w:rsidRPr="00427298" w:rsidRDefault="00E0255D" w:rsidP="00427298">
            <w:pPr>
              <w:pStyle w:val="NoSpacing"/>
              <w:spacing w:line="276" w:lineRule="auto"/>
              <w:ind w:right="-108" w:hanging="108"/>
              <w:rPr>
                <w:rFonts w:ascii="Times New Roman" w:hAnsi="Times New Roman"/>
                <w:sz w:val="24"/>
                <w:szCs w:val="24"/>
              </w:rPr>
            </w:pPr>
            <w:r w:rsidRPr="00427298">
              <w:rPr>
                <w:rFonts w:ascii="Times New Roman" w:hAnsi="Times New Roman"/>
                <w:sz w:val="24"/>
                <w:szCs w:val="24"/>
              </w:rPr>
              <w:t xml:space="preserve">2.6 </w:t>
            </w:r>
            <w:r w:rsidR="006008F8" w:rsidRPr="00427298">
              <w:rPr>
                <w:rFonts w:ascii="Times New Roman" w:hAnsi="Times New Roman"/>
                <w:sz w:val="24"/>
                <w:szCs w:val="24"/>
              </w:rPr>
              <w:t>Type of assessment</w:t>
            </w:r>
          </w:p>
        </w:tc>
        <w:tc>
          <w:tcPr>
            <w:tcW w:w="630" w:type="dxa"/>
            <w:vAlign w:val="center"/>
          </w:tcPr>
          <w:p w14:paraId="744AFE62" w14:textId="1383C76D" w:rsidR="00E0255D" w:rsidRPr="00427298" w:rsidRDefault="009E37EB" w:rsidP="000407E5">
            <w:pPr>
              <w:pStyle w:val="NoSpacing"/>
              <w:spacing w:line="276" w:lineRule="auto"/>
              <w:jc w:val="center"/>
              <w:rPr>
                <w:rFonts w:ascii="Times New Roman" w:hAnsi="Times New Roman"/>
                <w:sz w:val="24"/>
                <w:szCs w:val="24"/>
              </w:rPr>
            </w:pPr>
            <w:r w:rsidRPr="00427298">
              <w:rPr>
                <w:rFonts w:ascii="Times New Roman" w:hAnsi="Times New Roman"/>
                <w:sz w:val="24"/>
                <w:szCs w:val="24"/>
              </w:rPr>
              <w:t>E</w:t>
            </w:r>
          </w:p>
        </w:tc>
        <w:tc>
          <w:tcPr>
            <w:tcW w:w="2250" w:type="dxa"/>
            <w:vAlign w:val="center"/>
          </w:tcPr>
          <w:p w14:paraId="7C0DE4CB" w14:textId="66F7F46A" w:rsidR="00E0255D" w:rsidRPr="00427298" w:rsidRDefault="00E0255D" w:rsidP="00427298">
            <w:pPr>
              <w:pStyle w:val="NoSpacing"/>
              <w:spacing w:line="276" w:lineRule="auto"/>
              <w:ind w:right="-108" w:hanging="42"/>
              <w:rPr>
                <w:rFonts w:ascii="Times New Roman" w:hAnsi="Times New Roman"/>
                <w:sz w:val="24"/>
                <w:szCs w:val="24"/>
              </w:rPr>
            </w:pPr>
            <w:r w:rsidRPr="00427298">
              <w:rPr>
                <w:rFonts w:ascii="Times New Roman" w:hAnsi="Times New Roman"/>
                <w:sz w:val="24"/>
                <w:szCs w:val="24"/>
              </w:rPr>
              <w:t xml:space="preserve">2.7 </w:t>
            </w:r>
            <w:r w:rsidR="006008F8" w:rsidRPr="00427298">
              <w:rPr>
                <w:rFonts w:ascii="Times New Roman" w:hAnsi="Times New Roman"/>
                <w:sz w:val="24"/>
                <w:szCs w:val="24"/>
              </w:rPr>
              <w:t>Discipline regime</w:t>
            </w:r>
          </w:p>
        </w:tc>
        <w:tc>
          <w:tcPr>
            <w:tcW w:w="630" w:type="dxa"/>
            <w:vAlign w:val="center"/>
          </w:tcPr>
          <w:p w14:paraId="3C0F2EDE" w14:textId="0592AF38" w:rsidR="00E0255D" w:rsidRPr="00427298" w:rsidRDefault="000407E5" w:rsidP="00427298">
            <w:pPr>
              <w:pStyle w:val="NoSpacing"/>
              <w:spacing w:line="276" w:lineRule="auto"/>
              <w:rPr>
                <w:rFonts w:ascii="Times New Roman" w:hAnsi="Times New Roman"/>
                <w:sz w:val="24"/>
                <w:szCs w:val="24"/>
              </w:rPr>
            </w:pPr>
            <w:r>
              <w:rPr>
                <w:rFonts w:ascii="Times New Roman" w:hAnsi="Times New Roman"/>
                <w:sz w:val="24"/>
                <w:szCs w:val="24"/>
              </w:rPr>
              <w:t>DO</w:t>
            </w:r>
          </w:p>
        </w:tc>
      </w:tr>
    </w:tbl>
    <w:p w14:paraId="7E9DBA76" w14:textId="4D594ACD" w:rsidR="00E0255D" w:rsidRPr="00427298" w:rsidRDefault="00E0255D" w:rsidP="00427298">
      <w:pPr>
        <w:spacing w:line="276" w:lineRule="auto"/>
        <w:rPr>
          <w:lang w:val="en-US"/>
        </w:rPr>
      </w:pPr>
    </w:p>
    <w:p w14:paraId="75977150" w14:textId="77777777" w:rsidR="00075FFF" w:rsidRPr="00427298" w:rsidRDefault="00075FFF" w:rsidP="00427298">
      <w:pPr>
        <w:spacing w:line="276" w:lineRule="auto"/>
        <w:rPr>
          <w:lang w:val="en-US"/>
        </w:rPr>
      </w:pPr>
    </w:p>
    <w:p w14:paraId="681AC4A8" w14:textId="7C2A5919" w:rsidR="005E18A1" w:rsidRPr="005E18A1" w:rsidRDefault="005E18A1" w:rsidP="005E18A1">
      <w:pPr>
        <w:pStyle w:val="ListParagraph"/>
        <w:numPr>
          <w:ilvl w:val="0"/>
          <w:numId w:val="26"/>
        </w:numPr>
        <w:rPr>
          <w:b/>
          <w:sz w:val="20"/>
          <w:szCs w:val="20"/>
          <w:lang w:val="en-US"/>
        </w:rPr>
      </w:pPr>
      <w:r w:rsidRPr="005E18A1">
        <w:rPr>
          <w:rFonts w:eastAsia="Calibri"/>
          <w:b/>
          <w:color w:val="000000"/>
        </w:rPr>
        <w:t xml:space="preserve">Total </w:t>
      </w:r>
      <w:proofErr w:type="spellStart"/>
      <w:r w:rsidRPr="005E18A1">
        <w:rPr>
          <w:rFonts w:eastAsia="Calibri"/>
          <w:b/>
          <w:color w:val="000000"/>
        </w:rPr>
        <w:t>estimated</w:t>
      </w:r>
      <w:proofErr w:type="spellEnd"/>
      <w:r w:rsidRPr="005E18A1">
        <w:rPr>
          <w:rFonts w:eastAsia="Calibri"/>
          <w:b/>
          <w:color w:val="000000"/>
        </w:rPr>
        <w:t xml:space="preserve"> </w:t>
      </w:r>
      <w:proofErr w:type="spellStart"/>
      <w:r w:rsidRPr="005E18A1">
        <w:rPr>
          <w:rFonts w:eastAsia="Calibri"/>
          <w:b/>
          <w:color w:val="000000"/>
        </w:rPr>
        <w:t>time</w:t>
      </w:r>
      <w:proofErr w:type="spellEnd"/>
      <w:r w:rsidRPr="005E18A1">
        <w:rPr>
          <w:rFonts w:eastAsia="Calibri"/>
          <w:b/>
          <w:color w:val="000000"/>
        </w:rPr>
        <w:t xml:space="preserve"> (</w:t>
      </w:r>
      <w:proofErr w:type="spellStart"/>
      <w:r w:rsidRPr="005E18A1">
        <w:rPr>
          <w:rFonts w:eastAsia="Calibri"/>
          <w:b/>
          <w:color w:val="000000"/>
        </w:rPr>
        <w:t>hours</w:t>
      </w:r>
      <w:proofErr w:type="spellEnd"/>
      <w:r w:rsidRPr="005E18A1">
        <w:rPr>
          <w:rFonts w:eastAsia="Calibri"/>
          <w:b/>
          <w:color w:val="000000"/>
        </w:rPr>
        <w:t xml:space="preserve"> of </w:t>
      </w:r>
      <w:proofErr w:type="spellStart"/>
      <w:r w:rsidRPr="005E18A1">
        <w:rPr>
          <w:rFonts w:eastAsia="Calibri"/>
          <w:b/>
          <w:color w:val="000000"/>
        </w:rPr>
        <w:t>teaching</w:t>
      </w:r>
      <w:proofErr w:type="spellEnd"/>
      <w:r w:rsidRPr="005E18A1">
        <w:rPr>
          <w:rFonts w:eastAsia="Calibri"/>
          <w:b/>
          <w:color w:val="000000"/>
        </w:rPr>
        <w:t xml:space="preserve"> per </w:t>
      </w:r>
      <w:proofErr w:type="spellStart"/>
      <w:r w:rsidRPr="005E18A1">
        <w:rPr>
          <w:rFonts w:eastAsia="Calibri"/>
          <w:b/>
          <w:color w:val="000000"/>
        </w:rPr>
        <w:t>semester</w:t>
      </w:r>
      <w:proofErr w:type="spellEnd"/>
      <w:r w:rsidRPr="005E18A1">
        <w:rPr>
          <w:rFonts w:eastAsia="Calibri"/>
          <w:b/>
          <w:color w:val="000000"/>
        </w:rPr>
        <w:t>)</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456"/>
        <w:gridCol w:w="288"/>
        <w:gridCol w:w="1612"/>
        <w:gridCol w:w="456"/>
        <w:gridCol w:w="2294"/>
        <w:gridCol w:w="750"/>
      </w:tblGrid>
      <w:tr w:rsidR="00E0255D" w:rsidRPr="00427298" w14:paraId="5B1575BC" w14:textId="77777777" w:rsidTr="005E18A1">
        <w:tc>
          <w:tcPr>
            <w:tcW w:w="3499" w:type="dxa"/>
            <w:vAlign w:val="center"/>
          </w:tcPr>
          <w:p w14:paraId="276EC93C" w14:textId="1E2C03BB" w:rsidR="00E0255D" w:rsidRPr="00427298" w:rsidRDefault="003D1418"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3.1 Number of hours per </w:t>
            </w:r>
            <w:r w:rsidR="005E18A1">
              <w:rPr>
                <w:rFonts w:ascii="Times New Roman" w:hAnsi="Times New Roman"/>
                <w:sz w:val="24"/>
                <w:szCs w:val="24"/>
              </w:rPr>
              <w:t>week</w:t>
            </w:r>
          </w:p>
        </w:tc>
        <w:tc>
          <w:tcPr>
            <w:tcW w:w="456" w:type="dxa"/>
            <w:vAlign w:val="center"/>
          </w:tcPr>
          <w:p w14:paraId="602ABD8A" w14:textId="656A4477"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4</w:t>
            </w:r>
          </w:p>
        </w:tc>
        <w:tc>
          <w:tcPr>
            <w:tcW w:w="1900" w:type="dxa"/>
            <w:gridSpan w:val="2"/>
            <w:vAlign w:val="center"/>
          </w:tcPr>
          <w:p w14:paraId="62B6408E" w14:textId="6E70BEBE" w:rsidR="00E0255D" w:rsidRPr="00427298" w:rsidRDefault="003D1418" w:rsidP="00427298">
            <w:pPr>
              <w:pStyle w:val="NoSpacing"/>
              <w:spacing w:line="276" w:lineRule="auto"/>
              <w:rPr>
                <w:rFonts w:ascii="Times New Roman" w:hAnsi="Times New Roman"/>
                <w:sz w:val="24"/>
                <w:szCs w:val="24"/>
              </w:rPr>
            </w:pPr>
            <w:r w:rsidRPr="00427298">
              <w:rPr>
                <w:rFonts w:ascii="Times New Roman" w:hAnsi="Times New Roman"/>
                <w:sz w:val="24"/>
                <w:szCs w:val="24"/>
              </w:rPr>
              <w:t>3.2 course</w:t>
            </w:r>
          </w:p>
        </w:tc>
        <w:tc>
          <w:tcPr>
            <w:tcW w:w="456" w:type="dxa"/>
            <w:vAlign w:val="center"/>
          </w:tcPr>
          <w:p w14:paraId="04D7773C" w14:textId="38D167F1"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2</w:t>
            </w:r>
          </w:p>
        </w:tc>
        <w:tc>
          <w:tcPr>
            <w:tcW w:w="2294" w:type="dxa"/>
            <w:vAlign w:val="center"/>
          </w:tcPr>
          <w:p w14:paraId="5905DEA2" w14:textId="706941BB" w:rsidR="00E0255D" w:rsidRPr="00427298" w:rsidRDefault="00E0255D"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3.3 </w:t>
            </w:r>
            <w:r w:rsidR="003D1418" w:rsidRPr="00427298">
              <w:rPr>
                <w:rFonts w:ascii="Times New Roman" w:hAnsi="Times New Roman"/>
                <w:sz w:val="24"/>
                <w:szCs w:val="24"/>
              </w:rPr>
              <w:t>seminar/laboratory</w:t>
            </w:r>
          </w:p>
        </w:tc>
        <w:tc>
          <w:tcPr>
            <w:tcW w:w="750" w:type="dxa"/>
            <w:vAlign w:val="center"/>
          </w:tcPr>
          <w:p w14:paraId="513AE2A3" w14:textId="548D52CE"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2</w:t>
            </w:r>
          </w:p>
        </w:tc>
      </w:tr>
      <w:tr w:rsidR="00E0255D" w:rsidRPr="00427298" w14:paraId="1D8AE468" w14:textId="77777777" w:rsidTr="005E18A1">
        <w:tc>
          <w:tcPr>
            <w:tcW w:w="3499" w:type="dxa"/>
            <w:vAlign w:val="center"/>
          </w:tcPr>
          <w:p w14:paraId="61528410" w14:textId="76C931BD" w:rsidR="00E0255D" w:rsidRPr="00427298" w:rsidRDefault="00E0255D"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3.4 </w:t>
            </w:r>
            <w:r w:rsidR="003D1418" w:rsidRPr="00427298">
              <w:rPr>
                <w:rFonts w:ascii="Times New Roman" w:hAnsi="Times New Roman"/>
                <w:sz w:val="24"/>
                <w:szCs w:val="24"/>
              </w:rPr>
              <w:t xml:space="preserve">Total hours </w:t>
            </w:r>
            <w:r w:rsidR="005E18A1">
              <w:rPr>
                <w:rFonts w:ascii="Times New Roman" w:hAnsi="Times New Roman"/>
                <w:sz w:val="24"/>
                <w:szCs w:val="24"/>
              </w:rPr>
              <w:t xml:space="preserve">in </w:t>
            </w:r>
            <w:r w:rsidR="003D1418" w:rsidRPr="00427298">
              <w:rPr>
                <w:rFonts w:ascii="Times New Roman" w:hAnsi="Times New Roman"/>
                <w:sz w:val="24"/>
                <w:szCs w:val="24"/>
              </w:rPr>
              <w:t>the curriculum</w:t>
            </w:r>
          </w:p>
        </w:tc>
        <w:tc>
          <w:tcPr>
            <w:tcW w:w="456" w:type="dxa"/>
            <w:vAlign w:val="center"/>
          </w:tcPr>
          <w:p w14:paraId="35A140B1" w14:textId="5DE09821"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56</w:t>
            </w:r>
          </w:p>
        </w:tc>
        <w:tc>
          <w:tcPr>
            <w:tcW w:w="1900" w:type="dxa"/>
            <w:gridSpan w:val="2"/>
            <w:vAlign w:val="center"/>
          </w:tcPr>
          <w:p w14:paraId="063B88D7" w14:textId="28C56B76" w:rsidR="00E0255D" w:rsidRPr="00427298" w:rsidRDefault="003D1418" w:rsidP="00427298">
            <w:pPr>
              <w:pStyle w:val="NoSpacing"/>
              <w:spacing w:line="276" w:lineRule="auto"/>
              <w:rPr>
                <w:rFonts w:ascii="Times New Roman" w:hAnsi="Times New Roman"/>
                <w:sz w:val="24"/>
                <w:szCs w:val="24"/>
              </w:rPr>
            </w:pPr>
            <w:r w:rsidRPr="00427298">
              <w:rPr>
                <w:rFonts w:ascii="Times New Roman" w:hAnsi="Times New Roman"/>
                <w:sz w:val="24"/>
                <w:szCs w:val="24"/>
              </w:rPr>
              <w:t>3.5 course</w:t>
            </w:r>
          </w:p>
        </w:tc>
        <w:tc>
          <w:tcPr>
            <w:tcW w:w="456" w:type="dxa"/>
            <w:vAlign w:val="center"/>
          </w:tcPr>
          <w:p w14:paraId="34FD5EF9" w14:textId="0628E197"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28</w:t>
            </w:r>
          </w:p>
        </w:tc>
        <w:tc>
          <w:tcPr>
            <w:tcW w:w="2294" w:type="dxa"/>
            <w:vAlign w:val="center"/>
          </w:tcPr>
          <w:p w14:paraId="77313924" w14:textId="10DCF958" w:rsidR="00E0255D" w:rsidRPr="00427298" w:rsidRDefault="00E0255D"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3.6 </w:t>
            </w:r>
            <w:r w:rsidR="003D1418" w:rsidRPr="00427298">
              <w:rPr>
                <w:rFonts w:ascii="Times New Roman" w:hAnsi="Times New Roman"/>
                <w:sz w:val="24"/>
                <w:szCs w:val="24"/>
              </w:rPr>
              <w:t>seminar/laboratory</w:t>
            </w:r>
          </w:p>
        </w:tc>
        <w:tc>
          <w:tcPr>
            <w:tcW w:w="750" w:type="dxa"/>
            <w:vAlign w:val="center"/>
          </w:tcPr>
          <w:p w14:paraId="366A0D3E" w14:textId="1AAAC3E3"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28</w:t>
            </w:r>
          </w:p>
        </w:tc>
      </w:tr>
      <w:tr w:rsidR="005E18A1" w:rsidRPr="00427298" w14:paraId="6C80A98D" w14:textId="77777777" w:rsidTr="005E18A1">
        <w:tc>
          <w:tcPr>
            <w:tcW w:w="8605" w:type="dxa"/>
            <w:gridSpan w:val="6"/>
            <w:vAlign w:val="center"/>
          </w:tcPr>
          <w:p w14:paraId="74693E4C" w14:textId="00AAD543" w:rsidR="005E18A1" w:rsidRPr="005E18A1" w:rsidRDefault="005E18A1" w:rsidP="005E18A1">
            <w:pPr>
              <w:pStyle w:val="NoSpacing"/>
              <w:spacing w:line="276" w:lineRule="auto"/>
              <w:rPr>
                <w:rFonts w:ascii="Times New Roman" w:hAnsi="Times New Roman"/>
                <w:bCs/>
                <w:sz w:val="24"/>
                <w:szCs w:val="24"/>
              </w:rPr>
            </w:pPr>
            <w:r w:rsidRPr="005E18A1">
              <w:rPr>
                <w:rFonts w:ascii="Times New Roman" w:hAnsi="Times New Roman"/>
                <w:bCs/>
                <w:sz w:val="24"/>
                <w:szCs w:val="20"/>
              </w:rPr>
              <w:t>Distribution of time:</w:t>
            </w:r>
          </w:p>
        </w:tc>
        <w:tc>
          <w:tcPr>
            <w:tcW w:w="750" w:type="dxa"/>
            <w:vAlign w:val="center"/>
          </w:tcPr>
          <w:p w14:paraId="0487E59F" w14:textId="77CFD9A0" w:rsidR="005E18A1" w:rsidRPr="00427298" w:rsidRDefault="005E18A1" w:rsidP="005E18A1">
            <w:pPr>
              <w:pStyle w:val="NoSpacing"/>
              <w:spacing w:line="276" w:lineRule="auto"/>
              <w:rPr>
                <w:rFonts w:ascii="Times New Roman" w:hAnsi="Times New Roman"/>
                <w:bCs/>
                <w:sz w:val="24"/>
                <w:szCs w:val="24"/>
              </w:rPr>
            </w:pPr>
            <w:r w:rsidRPr="00427298">
              <w:rPr>
                <w:rFonts w:ascii="Times New Roman" w:hAnsi="Times New Roman"/>
                <w:bCs/>
                <w:sz w:val="24"/>
                <w:szCs w:val="24"/>
              </w:rPr>
              <w:t>hours</w:t>
            </w:r>
          </w:p>
        </w:tc>
      </w:tr>
      <w:tr w:rsidR="005E18A1" w:rsidRPr="00427298" w14:paraId="347FD4CB" w14:textId="77777777" w:rsidTr="005E18A1">
        <w:tc>
          <w:tcPr>
            <w:tcW w:w="8605" w:type="dxa"/>
            <w:gridSpan w:val="6"/>
          </w:tcPr>
          <w:p w14:paraId="1EF5672F" w14:textId="613B5C7B" w:rsidR="005E18A1" w:rsidRPr="005E18A1" w:rsidRDefault="005E18A1" w:rsidP="005E18A1">
            <w:pPr>
              <w:pStyle w:val="NoSpacing"/>
              <w:spacing w:line="276" w:lineRule="auto"/>
              <w:rPr>
                <w:rFonts w:ascii="Times New Roman" w:hAnsi="Times New Roman"/>
                <w:sz w:val="24"/>
                <w:szCs w:val="24"/>
              </w:rPr>
            </w:pPr>
            <w:r w:rsidRPr="005E18A1">
              <w:rPr>
                <w:rFonts w:ascii="Times New Roman" w:hAnsi="Times New Roman"/>
                <w:color w:val="000000"/>
                <w:sz w:val="24"/>
              </w:rPr>
              <w:t>Study based on Instructions, course materials, bibliography and notes</w:t>
            </w:r>
          </w:p>
        </w:tc>
        <w:tc>
          <w:tcPr>
            <w:tcW w:w="750" w:type="dxa"/>
            <w:vAlign w:val="center"/>
          </w:tcPr>
          <w:p w14:paraId="47842B59" w14:textId="6B434F5D"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20</w:t>
            </w:r>
          </w:p>
        </w:tc>
      </w:tr>
      <w:tr w:rsidR="005E18A1" w:rsidRPr="00427298" w14:paraId="7F2626AA" w14:textId="77777777" w:rsidTr="005E18A1">
        <w:tc>
          <w:tcPr>
            <w:tcW w:w="8605" w:type="dxa"/>
            <w:gridSpan w:val="6"/>
          </w:tcPr>
          <w:p w14:paraId="271332F5" w14:textId="688B9C43" w:rsidR="005E18A1" w:rsidRPr="005E18A1" w:rsidRDefault="005E18A1" w:rsidP="005E18A1">
            <w:pPr>
              <w:pStyle w:val="NoSpacing"/>
              <w:spacing w:line="276" w:lineRule="auto"/>
              <w:rPr>
                <w:rFonts w:ascii="Times New Roman" w:hAnsi="Times New Roman"/>
                <w:sz w:val="24"/>
                <w:szCs w:val="24"/>
              </w:rPr>
            </w:pPr>
            <w:r w:rsidRPr="005E18A1">
              <w:rPr>
                <w:rFonts w:ascii="Times New Roman" w:hAnsi="Times New Roman"/>
                <w:color w:val="000000"/>
                <w:sz w:val="24"/>
              </w:rPr>
              <w:t>Additional documentation library, specialized electronic platforms / field</w:t>
            </w:r>
          </w:p>
        </w:tc>
        <w:tc>
          <w:tcPr>
            <w:tcW w:w="750" w:type="dxa"/>
            <w:vAlign w:val="center"/>
          </w:tcPr>
          <w:p w14:paraId="2696B839" w14:textId="4CAD40B9"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24</w:t>
            </w:r>
          </w:p>
        </w:tc>
      </w:tr>
      <w:tr w:rsidR="005E18A1" w:rsidRPr="00427298" w14:paraId="65980EF1" w14:textId="77777777" w:rsidTr="005E18A1">
        <w:tc>
          <w:tcPr>
            <w:tcW w:w="8605" w:type="dxa"/>
            <w:gridSpan w:val="6"/>
          </w:tcPr>
          <w:p w14:paraId="75A63E4B" w14:textId="67AF1C38" w:rsidR="005E18A1" w:rsidRPr="005E18A1" w:rsidRDefault="005E18A1" w:rsidP="005E18A1">
            <w:pPr>
              <w:pStyle w:val="NoSpacing"/>
              <w:spacing w:line="276" w:lineRule="auto"/>
              <w:rPr>
                <w:rFonts w:ascii="Times New Roman" w:hAnsi="Times New Roman"/>
                <w:sz w:val="24"/>
                <w:szCs w:val="24"/>
              </w:rPr>
            </w:pPr>
            <w:r w:rsidRPr="005E18A1">
              <w:rPr>
                <w:rFonts w:ascii="Times New Roman" w:hAnsi="Times New Roman"/>
                <w:color w:val="000000"/>
                <w:sz w:val="24"/>
              </w:rPr>
              <w:t>Training seminars / laboratories, homework, essays, portfolios and essays</w:t>
            </w:r>
          </w:p>
        </w:tc>
        <w:tc>
          <w:tcPr>
            <w:tcW w:w="750" w:type="dxa"/>
            <w:vAlign w:val="center"/>
          </w:tcPr>
          <w:p w14:paraId="05B0AAE0" w14:textId="5DAB4516"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12</w:t>
            </w:r>
          </w:p>
        </w:tc>
      </w:tr>
      <w:tr w:rsidR="00E0255D" w:rsidRPr="00427298" w14:paraId="595F83C1" w14:textId="77777777" w:rsidTr="005E18A1">
        <w:tc>
          <w:tcPr>
            <w:tcW w:w="8605" w:type="dxa"/>
            <w:gridSpan w:val="6"/>
            <w:vAlign w:val="center"/>
          </w:tcPr>
          <w:p w14:paraId="15821CE7" w14:textId="168EA957" w:rsidR="00E0255D" w:rsidRPr="00427298" w:rsidRDefault="003D1418" w:rsidP="00427298">
            <w:pPr>
              <w:pStyle w:val="NoSpacing"/>
              <w:spacing w:line="276" w:lineRule="auto"/>
              <w:rPr>
                <w:rFonts w:ascii="Times New Roman" w:hAnsi="Times New Roman"/>
                <w:sz w:val="24"/>
                <w:szCs w:val="24"/>
              </w:rPr>
            </w:pPr>
            <w:r w:rsidRPr="00427298">
              <w:rPr>
                <w:rFonts w:ascii="Times New Roman" w:hAnsi="Times New Roman"/>
                <w:sz w:val="24"/>
                <w:szCs w:val="24"/>
              </w:rPr>
              <w:t>Tutoring</w:t>
            </w:r>
            <w:r w:rsidR="00E0255D" w:rsidRPr="00427298">
              <w:rPr>
                <w:rFonts w:ascii="Times New Roman" w:hAnsi="Times New Roman"/>
                <w:sz w:val="24"/>
                <w:szCs w:val="24"/>
              </w:rPr>
              <w:t xml:space="preserve"> </w:t>
            </w:r>
          </w:p>
        </w:tc>
        <w:tc>
          <w:tcPr>
            <w:tcW w:w="750" w:type="dxa"/>
            <w:vAlign w:val="center"/>
          </w:tcPr>
          <w:p w14:paraId="3B9B8C3B" w14:textId="0E86484B"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9</w:t>
            </w:r>
          </w:p>
        </w:tc>
      </w:tr>
      <w:tr w:rsidR="00E0255D" w:rsidRPr="00427298" w14:paraId="513FE437" w14:textId="77777777" w:rsidTr="005E18A1">
        <w:tc>
          <w:tcPr>
            <w:tcW w:w="8605" w:type="dxa"/>
            <w:gridSpan w:val="6"/>
            <w:vAlign w:val="center"/>
          </w:tcPr>
          <w:p w14:paraId="404E7887" w14:textId="6DD43FDB" w:rsidR="00E0255D" w:rsidRPr="00427298" w:rsidRDefault="003D1418" w:rsidP="00427298">
            <w:pPr>
              <w:pStyle w:val="NoSpacing"/>
              <w:spacing w:line="276" w:lineRule="auto"/>
              <w:rPr>
                <w:rFonts w:ascii="Times New Roman" w:hAnsi="Times New Roman"/>
                <w:sz w:val="24"/>
                <w:szCs w:val="24"/>
              </w:rPr>
            </w:pPr>
            <w:r w:rsidRPr="00427298">
              <w:rPr>
                <w:rFonts w:ascii="Times New Roman" w:hAnsi="Times New Roman"/>
                <w:sz w:val="24"/>
                <w:szCs w:val="24"/>
              </w:rPr>
              <w:t>Examinations</w:t>
            </w:r>
            <w:r w:rsidR="00E0255D" w:rsidRPr="00427298">
              <w:rPr>
                <w:rFonts w:ascii="Times New Roman" w:hAnsi="Times New Roman"/>
                <w:sz w:val="24"/>
                <w:szCs w:val="24"/>
              </w:rPr>
              <w:t xml:space="preserve"> </w:t>
            </w:r>
          </w:p>
        </w:tc>
        <w:tc>
          <w:tcPr>
            <w:tcW w:w="750" w:type="dxa"/>
            <w:vAlign w:val="center"/>
          </w:tcPr>
          <w:p w14:paraId="1D729EB9" w14:textId="50901CEB"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4</w:t>
            </w:r>
          </w:p>
        </w:tc>
      </w:tr>
      <w:tr w:rsidR="00E0255D" w:rsidRPr="00427298" w14:paraId="27036078" w14:textId="77777777" w:rsidTr="005E18A1">
        <w:tc>
          <w:tcPr>
            <w:tcW w:w="8605" w:type="dxa"/>
            <w:gridSpan w:val="6"/>
            <w:vAlign w:val="center"/>
          </w:tcPr>
          <w:p w14:paraId="1B22F6FD" w14:textId="0132338F" w:rsidR="00E0255D" w:rsidRPr="00427298" w:rsidRDefault="003D1418" w:rsidP="00427298">
            <w:pPr>
              <w:pStyle w:val="NoSpacing"/>
              <w:spacing w:line="276" w:lineRule="auto"/>
              <w:rPr>
                <w:rFonts w:ascii="Times New Roman" w:hAnsi="Times New Roman"/>
                <w:sz w:val="24"/>
                <w:szCs w:val="24"/>
              </w:rPr>
            </w:pPr>
            <w:r w:rsidRPr="00427298">
              <w:rPr>
                <w:rFonts w:ascii="Times New Roman" w:hAnsi="Times New Roman"/>
                <w:sz w:val="24"/>
                <w:szCs w:val="24"/>
              </w:rPr>
              <w:t>Other activities</w:t>
            </w:r>
          </w:p>
        </w:tc>
        <w:tc>
          <w:tcPr>
            <w:tcW w:w="750" w:type="dxa"/>
            <w:vAlign w:val="center"/>
          </w:tcPr>
          <w:p w14:paraId="2769F5B1" w14:textId="43B23BA3"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0</w:t>
            </w:r>
          </w:p>
        </w:tc>
      </w:tr>
      <w:tr w:rsidR="00E0255D" w:rsidRPr="00427298" w14:paraId="601F6F7A" w14:textId="77777777" w:rsidTr="005E18A1">
        <w:trPr>
          <w:gridAfter w:val="4"/>
          <w:wAfter w:w="5112" w:type="dxa"/>
        </w:trPr>
        <w:tc>
          <w:tcPr>
            <w:tcW w:w="3499" w:type="dxa"/>
            <w:vAlign w:val="center"/>
          </w:tcPr>
          <w:p w14:paraId="479894EA" w14:textId="0263F3B7" w:rsidR="00E0255D" w:rsidRPr="00427298" w:rsidRDefault="00E0255D" w:rsidP="00427298">
            <w:pPr>
              <w:pStyle w:val="NoSpacing"/>
              <w:spacing w:line="276" w:lineRule="auto"/>
              <w:rPr>
                <w:rFonts w:ascii="Times New Roman" w:hAnsi="Times New Roman"/>
                <w:bCs/>
                <w:sz w:val="24"/>
                <w:szCs w:val="24"/>
              </w:rPr>
            </w:pPr>
            <w:r w:rsidRPr="00427298">
              <w:rPr>
                <w:rFonts w:ascii="Times New Roman" w:hAnsi="Times New Roman"/>
                <w:bCs/>
                <w:sz w:val="24"/>
                <w:szCs w:val="24"/>
              </w:rPr>
              <w:t xml:space="preserve">3.7 </w:t>
            </w:r>
            <w:r w:rsidR="003D1418" w:rsidRPr="00427298">
              <w:rPr>
                <w:rFonts w:ascii="Times New Roman" w:hAnsi="Times New Roman"/>
                <w:bCs/>
                <w:sz w:val="24"/>
                <w:szCs w:val="24"/>
              </w:rPr>
              <w:t>Total hours of individual study</w:t>
            </w:r>
          </w:p>
        </w:tc>
        <w:tc>
          <w:tcPr>
            <w:tcW w:w="744" w:type="dxa"/>
            <w:gridSpan w:val="2"/>
            <w:vAlign w:val="center"/>
          </w:tcPr>
          <w:p w14:paraId="4395AD20" w14:textId="41CE44F5" w:rsidR="00E0255D" w:rsidRPr="00427298" w:rsidRDefault="005E18A1" w:rsidP="00427298">
            <w:pPr>
              <w:pStyle w:val="NoSpacing"/>
              <w:spacing w:line="276" w:lineRule="auto"/>
              <w:rPr>
                <w:rFonts w:ascii="Times New Roman" w:hAnsi="Times New Roman"/>
                <w:b/>
                <w:sz w:val="24"/>
                <w:szCs w:val="24"/>
              </w:rPr>
            </w:pPr>
            <w:r w:rsidRPr="00D970CF">
              <w:rPr>
                <w:rFonts w:ascii="Times New Roman" w:hAnsi="Times New Roman"/>
                <w:b/>
                <w:sz w:val="24"/>
                <w:szCs w:val="24"/>
              </w:rPr>
              <w:t>65</w:t>
            </w:r>
          </w:p>
        </w:tc>
      </w:tr>
      <w:tr w:rsidR="00E0255D" w:rsidRPr="00427298" w14:paraId="0E0E0360" w14:textId="77777777" w:rsidTr="005E18A1">
        <w:trPr>
          <w:gridAfter w:val="4"/>
          <w:wAfter w:w="5112" w:type="dxa"/>
        </w:trPr>
        <w:tc>
          <w:tcPr>
            <w:tcW w:w="3499" w:type="dxa"/>
            <w:vAlign w:val="center"/>
          </w:tcPr>
          <w:p w14:paraId="310486C5" w14:textId="0FF94B56" w:rsidR="00E0255D" w:rsidRPr="00427298" w:rsidRDefault="00E0255D" w:rsidP="00427298">
            <w:pPr>
              <w:pStyle w:val="NoSpacing"/>
              <w:spacing w:line="276" w:lineRule="auto"/>
              <w:rPr>
                <w:rFonts w:ascii="Times New Roman" w:hAnsi="Times New Roman"/>
                <w:bCs/>
                <w:sz w:val="24"/>
                <w:szCs w:val="24"/>
              </w:rPr>
            </w:pPr>
            <w:r w:rsidRPr="00427298">
              <w:rPr>
                <w:rFonts w:ascii="Times New Roman" w:hAnsi="Times New Roman"/>
                <w:bCs/>
                <w:sz w:val="24"/>
                <w:szCs w:val="24"/>
              </w:rPr>
              <w:t xml:space="preserve">3.8 </w:t>
            </w:r>
            <w:r w:rsidR="003D1418" w:rsidRPr="00427298">
              <w:rPr>
                <w:rFonts w:ascii="Times New Roman" w:hAnsi="Times New Roman"/>
                <w:bCs/>
                <w:sz w:val="24"/>
                <w:szCs w:val="24"/>
              </w:rPr>
              <w:t>Total hours per semester</w:t>
            </w:r>
          </w:p>
        </w:tc>
        <w:tc>
          <w:tcPr>
            <w:tcW w:w="744" w:type="dxa"/>
            <w:gridSpan w:val="2"/>
            <w:vAlign w:val="center"/>
          </w:tcPr>
          <w:p w14:paraId="15B2F92D" w14:textId="4EA2CAF6" w:rsidR="00E0255D" w:rsidRPr="00427298" w:rsidRDefault="009E37EB" w:rsidP="00427298">
            <w:pPr>
              <w:pStyle w:val="NoSpacing"/>
              <w:spacing w:line="276" w:lineRule="auto"/>
              <w:rPr>
                <w:rFonts w:ascii="Times New Roman" w:hAnsi="Times New Roman"/>
                <w:b/>
                <w:sz w:val="24"/>
                <w:szCs w:val="24"/>
              </w:rPr>
            </w:pPr>
            <w:r w:rsidRPr="00427298">
              <w:rPr>
                <w:rFonts w:ascii="Times New Roman" w:hAnsi="Times New Roman"/>
                <w:b/>
                <w:sz w:val="24"/>
                <w:szCs w:val="24"/>
              </w:rPr>
              <w:t>125</w:t>
            </w:r>
          </w:p>
        </w:tc>
      </w:tr>
      <w:tr w:rsidR="00E0255D" w:rsidRPr="00427298" w14:paraId="0543F2FB" w14:textId="77777777" w:rsidTr="005E18A1">
        <w:trPr>
          <w:gridAfter w:val="4"/>
          <w:wAfter w:w="5112" w:type="dxa"/>
        </w:trPr>
        <w:tc>
          <w:tcPr>
            <w:tcW w:w="3499" w:type="dxa"/>
            <w:vAlign w:val="center"/>
          </w:tcPr>
          <w:p w14:paraId="4AA42D0D" w14:textId="5CE2608C" w:rsidR="00E0255D" w:rsidRPr="00427298" w:rsidRDefault="00E0255D" w:rsidP="00427298">
            <w:pPr>
              <w:pStyle w:val="NoSpacing"/>
              <w:spacing w:line="276" w:lineRule="auto"/>
              <w:rPr>
                <w:rFonts w:ascii="Times New Roman" w:hAnsi="Times New Roman"/>
                <w:bCs/>
                <w:sz w:val="24"/>
                <w:szCs w:val="24"/>
              </w:rPr>
            </w:pPr>
            <w:r w:rsidRPr="00427298">
              <w:rPr>
                <w:rFonts w:ascii="Times New Roman" w:hAnsi="Times New Roman"/>
                <w:bCs/>
                <w:sz w:val="24"/>
                <w:szCs w:val="24"/>
              </w:rPr>
              <w:t xml:space="preserve">3.9 </w:t>
            </w:r>
            <w:r w:rsidR="003D1418" w:rsidRPr="00427298">
              <w:rPr>
                <w:rFonts w:ascii="Times New Roman" w:hAnsi="Times New Roman"/>
                <w:bCs/>
                <w:sz w:val="24"/>
                <w:szCs w:val="24"/>
              </w:rPr>
              <w:t>Number of credits</w:t>
            </w:r>
            <w:r w:rsidR="00B67096" w:rsidRPr="00427298">
              <w:rPr>
                <w:rFonts w:ascii="Times New Roman" w:hAnsi="Times New Roman"/>
                <w:bCs/>
                <w:sz w:val="24"/>
                <w:szCs w:val="24"/>
              </w:rPr>
              <w:t xml:space="preserve"> (ECTS)</w:t>
            </w:r>
          </w:p>
        </w:tc>
        <w:tc>
          <w:tcPr>
            <w:tcW w:w="744" w:type="dxa"/>
            <w:gridSpan w:val="2"/>
            <w:vAlign w:val="center"/>
          </w:tcPr>
          <w:p w14:paraId="176127E3" w14:textId="56511F46" w:rsidR="00E0255D" w:rsidRPr="00427298" w:rsidRDefault="009E37EB" w:rsidP="00427298">
            <w:pPr>
              <w:pStyle w:val="NoSpacing"/>
              <w:spacing w:line="276" w:lineRule="auto"/>
              <w:rPr>
                <w:rFonts w:ascii="Times New Roman" w:hAnsi="Times New Roman"/>
                <w:b/>
                <w:sz w:val="24"/>
                <w:szCs w:val="24"/>
              </w:rPr>
            </w:pPr>
            <w:r w:rsidRPr="00427298">
              <w:rPr>
                <w:rFonts w:ascii="Times New Roman" w:hAnsi="Times New Roman"/>
                <w:b/>
                <w:sz w:val="24"/>
                <w:szCs w:val="24"/>
              </w:rPr>
              <w:t>5</w:t>
            </w:r>
          </w:p>
        </w:tc>
      </w:tr>
    </w:tbl>
    <w:p w14:paraId="2AFF86C3" w14:textId="569ECD22" w:rsidR="00C4385C" w:rsidRPr="00427298" w:rsidRDefault="00C4385C" w:rsidP="00427298">
      <w:pPr>
        <w:pStyle w:val="ListParagraph"/>
        <w:spacing w:line="276" w:lineRule="auto"/>
        <w:ind w:left="714"/>
        <w:rPr>
          <w:b/>
          <w:lang w:val="en-US"/>
        </w:rPr>
      </w:pPr>
    </w:p>
    <w:p w14:paraId="1ACD2D8D" w14:textId="4FC50A24" w:rsidR="00E0255D" w:rsidRPr="00427298" w:rsidRDefault="00BC6629" w:rsidP="005E18A1">
      <w:pPr>
        <w:pStyle w:val="ListParagraph"/>
        <w:numPr>
          <w:ilvl w:val="0"/>
          <w:numId w:val="26"/>
        </w:numPr>
        <w:spacing w:line="276" w:lineRule="auto"/>
        <w:rPr>
          <w:b/>
          <w:lang w:val="en-US"/>
        </w:rPr>
      </w:pPr>
      <w:r>
        <w:rPr>
          <w:b/>
          <w:lang w:val="en-US"/>
        </w:rPr>
        <w:t>Prerequisites (where applicable)</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E0255D" w:rsidRPr="00427298" w14:paraId="3623956B" w14:textId="77777777" w:rsidTr="00075FFF">
        <w:tc>
          <w:tcPr>
            <w:tcW w:w="1985" w:type="dxa"/>
            <w:vAlign w:val="center"/>
          </w:tcPr>
          <w:p w14:paraId="4C592DB3" w14:textId="2934C88C" w:rsidR="00E0255D" w:rsidRPr="00427298" w:rsidRDefault="00F20345"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4.1 </w:t>
            </w:r>
            <w:r w:rsidR="005E18A1">
              <w:rPr>
                <w:rFonts w:ascii="Times New Roman" w:hAnsi="Times New Roman"/>
                <w:sz w:val="24"/>
                <w:szCs w:val="24"/>
              </w:rPr>
              <w:t>of</w:t>
            </w:r>
            <w:r w:rsidR="00E0255D" w:rsidRPr="00427298">
              <w:rPr>
                <w:rFonts w:ascii="Times New Roman" w:hAnsi="Times New Roman"/>
                <w:sz w:val="24"/>
                <w:szCs w:val="24"/>
              </w:rPr>
              <w:t xml:space="preserve"> curriculum</w:t>
            </w:r>
          </w:p>
        </w:tc>
        <w:tc>
          <w:tcPr>
            <w:tcW w:w="7404" w:type="dxa"/>
            <w:vAlign w:val="center"/>
          </w:tcPr>
          <w:p w14:paraId="143AFDB4" w14:textId="43DCB9F6" w:rsidR="00E0255D" w:rsidRPr="00427298" w:rsidRDefault="009E37EB" w:rsidP="00427298">
            <w:pPr>
              <w:pStyle w:val="NoSpacing"/>
              <w:numPr>
                <w:ilvl w:val="0"/>
                <w:numId w:val="28"/>
              </w:numPr>
              <w:spacing w:line="276" w:lineRule="auto"/>
              <w:ind w:hanging="686"/>
              <w:rPr>
                <w:rFonts w:ascii="Times New Roman" w:hAnsi="Times New Roman"/>
                <w:sz w:val="24"/>
                <w:szCs w:val="24"/>
              </w:rPr>
            </w:pPr>
            <w:r w:rsidRPr="00427298">
              <w:rPr>
                <w:rFonts w:ascii="Times New Roman" w:hAnsi="Times New Roman"/>
                <w:sz w:val="24"/>
                <w:szCs w:val="24"/>
              </w:rPr>
              <w:t>N</w:t>
            </w:r>
            <w:r w:rsidR="000407E5">
              <w:rPr>
                <w:rFonts w:ascii="Times New Roman" w:hAnsi="Times New Roman"/>
                <w:sz w:val="24"/>
                <w:szCs w:val="24"/>
              </w:rPr>
              <w:t>one</w:t>
            </w:r>
            <w:r w:rsidRPr="00427298">
              <w:rPr>
                <w:rFonts w:ascii="Times New Roman" w:hAnsi="Times New Roman"/>
                <w:sz w:val="24"/>
                <w:szCs w:val="24"/>
              </w:rPr>
              <w:t>.</w:t>
            </w:r>
          </w:p>
        </w:tc>
      </w:tr>
      <w:tr w:rsidR="00E0255D" w:rsidRPr="00427298" w14:paraId="0C24B7B9" w14:textId="77777777" w:rsidTr="00461452">
        <w:trPr>
          <w:trHeight w:val="628"/>
        </w:trPr>
        <w:tc>
          <w:tcPr>
            <w:tcW w:w="1985" w:type="dxa"/>
            <w:vAlign w:val="center"/>
          </w:tcPr>
          <w:p w14:paraId="0E27F819" w14:textId="590CE372" w:rsidR="00E0255D" w:rsidRPr="00427298" w:rsidRDefault="00F20345"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4.2 </w:t>
            </w:r>
            <w:r w:rsidR="005E18A1">
              <w:rPr>
                <w:rFonts w:ascii="Times New Roman" w:hAnsi="Times New Roman"/>
                <w:sz w:val="24"/>
                <w:szCs w:val="24"/>
              </w:rPr>
              <w:t xml:space="preserve">of </w:t>
            </w:r>
            <w:r w:rsidRPr="00427298">
              <w:rPr>
                <w:rFonts w:ascii="Times New Roman" w:hAnsi="Times New Roman"/>
                <w:sz w:val="24"/>
                <w:szCs w:val="24"/>
              </w:rPr>
              <w:t>competencies</w:t>
            </w:r>
          </w:p>
        </w:tc>
        <w:tc>
          <w:tcPr>
            <w:tcW w:w="7404" w:type="dxa"/>
            <w:vAlign w:val="center"/>
          </w:tcPr>
          <w:p w14:paraId="2E65A2D6" w14:textId="3CDEC6E3" w:rsidR="00E0255D" w:rsidRPr="00427298" w:rsidRDefault="009E37EB" w:rsidP="00427298">
            <w:pPr>
              <w:pStyle w:val="NoSpacing"/>
              <w:numPr>
                <w:ilvl w:val="0"/>
                <w:numId w:val="28"/>
              </w:numPr>
              <w:spacing w:line="276" w:lineRule="auto"/>
              <w:ind w:hanging="686"/>
              <w:rPr>
                <w:rFonts w:ascii="Times New Roman" w:hAnsi="Times New Roman"/>
                <w:sz w:val="24"/>
                <w:szCs w:val="24"/>
              </w:rPr>
            </w:pPr>
            <w:r w:rsidRPr="00427298">
              <w:rPr>
                <w:rFonts w:ascii="Times New Roman" w:hAnsi="Times New Roman"/>
                <w:sz w:val="24"/>
                <w:szCs w:val="24"/>
              </w:rPr>
              <w:t>No</w:t>
            </w:r>
            <w:r w:rsidR="000407E5">
              <w:rPr>
                <w:rFonts w:ascii="Times New Roman" w:hAnsi="Times New Roman"/>
                <w:sz w:val="24"/>
                <w:szCs w:val="24"/>
              </w:rPr>
              <w:t>ne</w:t>
            </w:r>
            <w:r w:rsidRPr="00427298">
              <w:rPr>
                <w:rFonts w:ascii="Times New Roman" w:hAnsi="Times New Roman"/>
                <w:sz w:val="24"/>
                <w:szCs w:val="24"/>
              </w:rPr>
              <w:t xml:space="preserve">. </w:t>
            </w:r>
          </w:p>
        </w:tc>
      </w:tr>
    </w:tbl>
    <w:p w14:paraId="27893ABB" w14:textId="53FA063B" w:rsidR="00075FFF" w:rsidRPr="00427298" w:rsidRDefault="00075FFF" w:rsidP="00427298">
      <w:pPr>
        <w:spacing w:line="276" w:lineRule="auto"/>
        <w:rPr>
          <w:b/>
          <w:lang w:val="en-US"/>
        </w:rPr>
      </w:pPr>
    </w:p>
    <w:p w14:paraId="77A8EEB9" w14:textId="729875BC" w:rsidR="00E0255D" w:rsidRDefault="00F20345" w:rsidP="005E18A1">
      <w:pPr>
        <w:pStyle w:val="ListParagraph"/>
        <w:numPr>
          <w:ilvl w:val="0"/>
          <w:numId w:val="26"/>
        </w:numPr>
        <w:spacing w:line="276" w:lineRule="auto"/>
        <w:rPr>
          <w:b/>
          <w:lang w:val="en-US"/>
        </w:rPr>
      </w:pPr>
      <w:r w:rsidRPr="00427298">
        <w:rPr>
          <w:b/>
          <w:lang w:val="en-US"/>
        </w:rPr>
        <w:t xml:space="preserve">Conditions (where </w:t>
      </w:r>
      <w:r w:rsidR="00BC6629">
        <w:rPr>
          <w:b/>
          <w:lang w:val="en-US"/>
        </w:rPr>
        <w:t>applicable</w:t>
      </w:r>
      <w:r w:rsidRPr="00427298">
        <w:rPr>
          <w:b/>
          <w:lang w:val="en-US"/>
        </w:rPr>
        <w:t>)</w:t>
      </w:r>
    </w:p>
    <w:p w14:paraId="4927FDE5" w14:textId="77777777" w:rsidR="00E11BB0" w:rsidRPr="00427298" w:rsidRDefault="00E11BB0" w:rsidP="00E11BB0">
      <w:pPr>
        <w:pStyle w:val="ListParagraph"/>
        <w:spacing w:line="276" w:lineRule="auto"/>
        <w:rPr>
          <w:b/>
          <w:lang w:val="en-US"/>
        </w:rPr>
      </w:pP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0"/>
        <w:gridCol w:w="5219"/>
      </w:tblGrid>
      <w:tr w:rsidR="00E0255D" w:rsidRPr="00427298" w14:paraId="2C5D8739" w14:textId="77777777" w:rsidTr="00075FFF">
        <w:tc>
          <w:tcPr>
            <w:tcW w:w="4565" w:type="dxa"/>
            <w:vAlign w:val="center"/>
          </w:tcPr>
          <w:p w14:paraId="26DB2A17" w14:textId="1137AB53" w:rsidR="00E0255D" w:rsidRPr="00427298" w:rsidRDefault="00E0255D"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5.1 </w:t>
            </w:r>
            <w:r w:rsidR="00F20345" w:rsidRPr="00427298">
              <w:rPr>
                <w:rFonts w:ascii="Times New Roman" w:hAnsi="Times New Roman"/>
                <w:sz w:val="24"/>
                <w:szCs w:val="24"/>
              </w:rPr>
              <w:t>for the course</w:t>
            </w:r>
          </w:p>
        </w:tc>
        <w:tc>
          <w:tcPr>
            <w:tcW w:w="4824" w:type="dxa"/>
            <w:vAlign w:val="center"/>
          </w:tcPr>
          <w:p w14:paraId="0099073A" w14:textId="77777777" w:rsidR="009E37EB" w:rsidRPr="00427298" w:rsidRDefault="009E37EB" w:rsidP="000407E5">
            <w:pPr>
              <w:pStyle w:val="NoSpacing"/>
              <w:numPr>
                <w:ilvl w:val="0"/>
                <w:numId w:val="28"/>
              </w:numPr>
              <w:spacing w:line="276" w:lineRule="auto"/>
              <w:ind w:left="417"/>
              <w:rPr>
                <w:rFonts w:ascii="Times New Roman" w:hAnsi="Times New Roman"/>
                <w:sz w:val="24"/>
                <w:szCs w:val="24"/>
              </w:rPr>
            </w:pPr>
            <w:r w:rsidRPr="00427298">
              <w:rPr>
                <w:rFonts w:ascii="Times New Roman" w:hAnsi="Times New Roman"/>
                <w:sz w:val="24"/>
                <w:szCs w:val="24"/>
              </w:rPr>
              <w:t>Presence: minimum 50%.</w:t>
            </w:r>
          </w:p>
          <w:p w14:paraId="6ADFF241" w14:textId="45C62245" w:rsidR="00105115" w:rsidRPr="00427298" w:rsidRDefault="009E37EB" w:rsidP="00F0604C">
            <w:pPr>
              <w:pStyle w:val="NoSpacing"/>
              <w:numPr>
                <w:ilvl w:val="0"/>
                <w:numId w:val="31"/>
              </w:numPr>
              <w:spacing w:line="276" w:lineRule="auto"/>
              <w:ind w:left="417"/>
              <w:rPr>
                <w:rFonts w:ascii="Times New Roman" w:hAnsi="Times New Roman"/>
                <w:sz w:val="24"/>
                <w:szCs w:val="24"/>
                <w:lang w:val="ro-RO"/>
              </w:rPr>
            </w:pPr>
            <w:r w:rsidRPr="00427298">
              <w:rPr>
                <w:rFonts w:ascii="Times New Roman" w:hAnsi="Times New Roman"/>
                <w:sz w:val="24"/>
                <w:szCs w:val="24"/>
              </w:rPr>
              <w:t xml:space="preserve">Specific devices (laptop, PC, tablet etc.) for accessing the platform: Google </w:t>
            </w:r>
            <w:r w:rsidR="00F0604C" w:rsidRPr="00427298">
              <w:rPr>
                <w:rFonts w:ascii="Times New Roman" w:hAnsi="Times New Roman"/>
                <w:sz w:val="24"/>
                <w:szCs w:val="24"/>
              </w:rPr>
              <w:t>Classroom</w:t>
            </w:r>
            <w:r w:rsidR="00F0604C">
              <w:rPr>
                <w:rFonts w:ascii="Times New Roman" w:hAnsi="Times New Roman"/>
                <w:sz w:val="24"/>
                <w:szCs w:val="24"/>
              </w:rPr>
              <w:t xml:space="preserve">: </w:t>
            </w:r>
            <w:r w:rsidR="00F1471D" w:rsidRPr="00BC6629">
              <w:rPr>
                <w:rFonts w:ascii="Times New Roman" w:hAnsi="Times New Roman"/>
                <w:b/>
                <w:color w:val="007BB8"/>
                <w:sz w:val="24"/>
                <w:szCs w:val="24"/>
              </w:rPr>
              <w:t>z3</w:t>
            </w:r>
            <w:proofErr w:type="gramStart"/>
            <w:r w:rsidR="00F0604C" w:rsidRPr="00BC6629">
              <w:rPr>
                <w:rFonts w:ascii="Times New Roman" w:hAnsi="Times New Roman"/>
                <w:b/>
                <w:color w:val="007BB8"/>
                <w:sz w:val="24"/>
                <w:szCs w:val="24"/>
              </w:rPr>
              <w:t>rkmzm</w:t>
            </w:r>
            <w:r w:rsidR="00F0604C" w:rsidRPr="00F0604C">
              <w:rPr>
                <w:rFonts w:ascii="Times New Roman" w:hAnsi="Times New Roman"/>
                <w:sz w:val="24"/>
                <w:szCs w:val="24"/>
              </w:rPr>
              <w:t xml:space="preserve"> </w:t>
            </w:r>
            <w:r w:rsidRPr="00427298">
              <w:rPr>
                <w:rFonts w:ascii="Times New Roman" w:hAnsi="Times New Roman"/>
                <w:sz w:val="24"/>
                <w:szCs w:val="24"/>
              </w:rPr>
              <w:t xml:space="preserve"> &amp;</w:t>
            </w:r>
            <w:proofErr w:type="gramEnd"/>
            <w:r w:rsidRPr="00427298">
              <w:rPr>
                <w:rFonts w:ascii="Times New Roman" w:hAnsi="Times New Roman"/>
                <w:sz w:val="24"/>
                <w:szCs w:val="24"/>
              </w:rPr>
              <w:t xml:space="preserve"> personal website: </w:t>
            </w:r>
            <w:hyperlink r:id="rId7" w:history="1">
              <w:r w:rsidRPr="00427298">
                <w:rPr>
                  <w:rStyle w:val="Hyperlink"/>
                  <w:rFonts w:ascii="Times New Roman" w:hAnsi="Times New Roman"/>
                  <w:sz w:val="24"/>
                  <w:szCs w:val="24"/>
                  <w:lang w:val="ro-RO"/>
                </w:rPr>
                <w:t>https://alingavreliuc.wordpress.com/psihologie-sociala/</w:t>
              </w:r>
            </w:hyperlink>
          </w:p>
        </w:tc>
      </w:tr>
      <w:tr w:rsidR="00802D13" w:rsidRPr="00427298" w14:paraId="12F774A5" w14:textId="77777777" w:rsidTr="00075FFF">
        <w:tc>
          <w:tcPr>
            <w:tcW w:w="4565" w:type="dxa"/>
            <w:vAlign w:val="center"/>
          </w:tcPr>
          <w:p w14:paraId="7D3A976E" w14:textId="1FB4385D" w:rsidR="00802D13" w:rsidRPr="00427298" w:rsidRDefault="00802D13"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5.2 </w:t>
            </w:r>
            <w:r w:rsidR="00F20345" w:rsidRPr="00427298">
              <w:rPr>
                <w:rFonts w:ascii="Times New Roman" w:hAnsi="Times New Roman"/>
                <w:sz w:val="24"/>
                <w:szCs w:val="24"/>
              </w:rPr>
              <w:t>for the seminar/laboratory</w:t>
            </w:r>
          </w:p>
        </w:tc>
        <w:tc>
          <w:tcPr>
            <w:tcW w:w="4824" w:type="dxa"/>
            <w:vAlign w:val="center"/>
          </w:tcPr>
          <w:p w14:paraId="23D60D98" w14:textId="3FC42669" w:rsidR="009E37EB" w:rsidRPr="00427298" w:rsidRDefault="009E37EB" w:rsidP="00427298">
            <w:pPr>
              <w:pStyle w:val="NoSpacing"/>
              <w:numPr>
                <w:ilvl w:val="0"/>
                <w:numId w:val="28"/>
              </w:numPr>
              <w:spacing w:line="276" w:lineRule="auto"/>
              <w:ind w:left="380"/>
              <w:rPr>
                <w:rFonts w:ascii="Times New Roman" w:hAnsi="Times New Roman"/>
                <w:sz w:val="24"/>
                <w:szCs w:val="24"/>
              </w:rPr>
            </w:pPr>
            <w:r w:rsidRPr="00427298">
              <w:rPr>
                <w:rFonts w:ascii="Times New Roman" w:hAnsi="Times New Roman"/>
                <w:sz w:val="24"/>
                <w:szCs w:val="24"/>
              </w:rPr>
              <w:t xml:space="preserve">Presence: minimum </w:t>
            </w:r>
            <w:r w:rsidR="00A82825" w:rsidRPr="00427298">
              <w:rPr>
                <w:rFonts w:ascii="Times New Roman" w:hAnsi="Times New Roman"/>
                <w:sz w:val="24"/>
                <w:szCs w:val="24"/>
              </w:rPr>
              <w:t>7</w:t>
            </w:r>
            <w:r w:rsidRPr="00427298">
              <w:rPr>
                <w:rFonts w:ascii="Times New Roman" w:hAnsi="Times New Roman"/>
                <w:sz w:val="24"/>
                <w:szCs w:val="24"/>
              </w:rPr>
              <w:t>0%.</w:t>
            </w:r>
          </w:p>
          <w:p w14:paraId="7832D2DA" w14:textId="78FC4989" w:rsidR="009E37EB" w:rsidRPr="00C826E0" w:rsidRDefault="009E37EB" w:rsidP="00C826E0">
            <w:pPr>
              <w:shd w:val="clear" w:color="auto" w:fill="FFFFFF"/>
              <w:rPr>
                <w:rFonts w:ascii="Roboto" w:hAnsi="Roboto"/>
                <w:color w:val="1F1F1F"/>
                <w:sz w:val="21"/>
                <w:szCs w:val="21"/>
                <w:lang w:val="en-US" w:eastAsia="en-US"/>
              </w:rPr>
            </w:pPr>
            <w:r w:rsidRPr="00427298">
              <w:t xml:space="preserve">Specific </w:t>
            </w:r>
            <w:proofErr w:type="spellStart"/>
            <w:r w:rsidRPr="00427298">
              <w:t>devices</w:t>
            </w:r>
            <w:proofErr w:type="spellEnd"/>
            <w:r w:rsidRPr="00427298">
              <w:t xml:space="preserve"> (laptop, PC, </w:t>
            </w:r>
            <w:proofErr w:type="spellStart"/>
            <w:r w:rsidRPr="00427298">
              <w:t>tablet</w:t>
            </w:r>
            <w:proofErr w:type="spellEnd"/>
            <w:r w:rsidRPr="00427298">
              <w:t xml:space="preserve"> etc.) for </w:t>
            </w:r>
            <w:proofErr w:type="spellStart"/>
            <w:r w:rsidRPr="00427298">
              <w:t>accessing</w:t>
            </w:r>
            <w:proofErr w:type="spellEnd"/>
            <w:r w:rsidRPr="00427298">
              <w:t xml:space="preserve"> </w:t>
            </w:r>
            <w:proofErr w:type="spellStart"/>
            <w:r w:rsidRPr="00427298">
              <w:t>the</w:t>
            </w:r>
            <w:proofErr w:type="spellEnd"/>
            <w:r w:rsidRPr="00427298">
              <w:t xml:space="preserve"> </w:t>
            </w:r>
            <w:proofErr w:type="spellStart"/>
            <w:r w:rsidRPr="00427298">
              <w:t>platform</w:t>
            </w:r>
            <w:proofErr w:type="spellEnd"/>
            <w:r w:rsidRPr="00427298">
              <w:t xml:space="preserve">: Google </w:t>
            </w:r>
            <w:proofErr w:type="spellStart"/>
            <w:r w:rsidRPr="00427298">
              <w:t>Classroom</w:t>
            </w:r>
            <w:proofErr w:type="spellEnd"/>
            <w:r w:rsidRPr="00427298">
              <w:t xml:space="preserve"> </w:t>
            </w:r>
            <w:r w:rsidR="00105115" w:rsidRPr="0099239D">
              <w:t>(</w:t>
            </w:r>
            <w:r w:rsidR="0099239D" w:rsidRPr="0099239D">
              <w:t xml:space="preserve">code: </w:t>
            </w:r>
            <w:r w:rsidR="0054249F" w:rsidRPr="0054249F">
              <w:rPr>
                <w:b/>
                <w:color w:val="0070C0"/>
                <w:shd w:val="clear" w:color="auto" w:fill="FFFFFF"/>
              </w:rPr>
              <w:t>iolqh7pa</w:t>
            </w:r>
            <w:r w:rsidR="0099239D" w:rsidRPr="0054249F">
              <w:rPr>
                <w:color w:val="222222"/>
                <w:shd w:val="clear" w:color="auto" w:fill="FFFFFF"/>
              </w:rPr>
              <w:t>)</w:t>
            </w:r>
            <w:r w:rsidR="0099239D">
              <w:rPr>
                <w:rFonts w:ascii="Arial" w:hAnsi="Arial" w:cs="Arial"/>
                <w:color w:val="222222"/>
                <w:shd w:val="clear" w:color="auto" w:fill="FFFFFF"/>
              </w:rPr>
              <w:t xml:space="preserve"> </w:t>
            </w:r>
            <w:r w:rsidRPr="00427298">
              <w:t xml:space="preserve">&amp; personal website: </w:t>
            </w:r>
            <w:hyperlink r:id="rId8" w:history="1">
              <w:r w:rsidRPr="00427298">
                <w:rPr>
                  <w:rStyle w:val="Hyperlink"/>
                </w:rPr>
                <w:t>https://alingavreliuc.wordpress.com/psihologie-sociala/</w:t>
              </w:r>
            </w:hyperlink>
          </w:p>
          <w:p w14:paraId="16207A4D" w14:textId="534FB90C" w:rsidR="00B85B9A" w:rsidRPr="00427298" w:rsidRDefault="00B85B9A" w:rsidP="00427298">
            <w:pPr>
              <w:pStyle w:val="NoSpacing"/>
              <w:numPr>
                <w:ilvl w:val="0"/>
                <w:numId w:val="31"/>
              </w:numPr>
              <w:spacing w:line="276" w:lineRule="auto"/>
              <w:ind w:left="684"/>
              <w:rPr>
                <w:rFonts w:ascii="Times New Roman" w:hAnsi="Times New Roman"/>
                <w:sz w:val="24"/>
                <w:szCs w:val="24"/>
                <w:lang w:val="ro-RO"/>
              </w:rPr>
            </w:pPr>
            <w:r w:rsidRPr="00427298">
              <w:rPr>
                <w:rFonts w:ascii="Times New Roman" w:hAnsi="Times New Roman"/>
                <w:sz w:val="24"/>
                <w:szCs w:val="24"/>
              </w:rPr>
              <w:t>Observations: For special situations (medical issues, employment status, etc.), in accordance with regulatory provisions and based on specific approval, a reduction in attendance will be accepted, within the limits provided by the regulations in force at UVT. For seminar activities where the number of absences permitted by the regulations has been exceeded, and with the dean's approval, equivalent tasks to the seminar activity missed by the student may be completed (literature reviews, thematic syntheses, argumentative tasks, etc.).</w:t>
            </w:r>
          </w:p>
          <w:p w14:paraId="4BD0591C" w14:textId="227B8890" w:rsidR="00802D13" w:rsidRPr="00427298" w:rsidRDefault="00802D13" w:rsidP="00427298">
            <w:pPr>
              <w:pStyle w:val="NoSpacing"/>
              <w:spacing w:line="276" w:lineRule="auto"/>
              <w:ind w:left="720"/>
              <w:rPr>
                <w:rFonts w:ascii="Times New Roman" w:hAnsi="Times New Roman"/>
                <w:sz w:val="24"/>
                <w:szCs w:val="24"/>
              </w:rPr>
            </w:pPr>
          </w:p>
        </w:tc>
      </w:tr>
    </w:tbl>
    <w:p w14:paraId="5A93F688" w14:textId="77777777" w:rsidR="00E11BB0" w:rsidRPr="00427298" w:rsidRDefault="00E11BB0" w:rsidP="00427298">
      <w:pPr>
        <w:spacing w:line="276" w:lineRule="auto"/>
        <w:rPr>
          <w:b/>
          <w:lang w:val="en-US"/>
        </w:rPr>
      </w:pPr>
    </w:p>
    <w:p w14:paraId="3E28F80F" w14:textId="242DF7E4" w:rsidR="00E0255D" w:rsidRDefault="00CD2433" w:rsidP="005E18A1">
      <w:pPr>
        <w:pStyle w:val="ListParagraph"/>
        <w:numPr>
          <w:ilvl w:val="0"/>
          <w:numId w:val="26"/>
        </w:numPr>
        <w:spacing w:line="276" w:lineRule="auto"/>
        <w:rPr>
          <w:b/>
          <w:lang w:val="en-US"/>
        </w:rPr>
      </w:pPr>
      <w:r w:rsidRPr="00427298">
        <w:rPr>
          <w:b/>
          <w:lang w:val="en-US"/>
        </w:rPr>
        <w:t xml:space="preserve">Discipline objectives - expected learning outcomes to which the discipline's study and promotion </w:t>
      </w:r>
      <w:proofErr w:type="gramStart"/>
      <w:r w:rsidRPr="00427298">
        <w:rPr>
          <w:b/>
          <w:lang w:val="en-US"/>
        </w:rPr>
        <w:t>contributes</w:t>
      </w:r>
      <w:proofErr w:type="gramEnd"/>
    </w:p>
    <w:p w14:paraId="128BBD92" w14:textId="77777777" w:rsidR="00D970CF" w:rsidRPr="00D970CF" w:rsidRDefault="00D970CF" w:rsidP="00D970CF">
      <w:pPr>
        <w:spacing w:line="276" w:lineRule="auto"/>
        <w:rPr>
          <w:b/>
          <w:lang w:val="en-US"/>
        </w:rPr>
      </w:pP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3"/>
        <w:gridCol w:w="7786"/>
      </w:tblGrid>
      <w:tr w:rsidR="00E0255D" w:rsidRPr="00427298" w14:paraId="76694619" w14:textId="77777777" w:rsidTr="00075FFF">
        <w:trPr>
          <w:cantSplit/>
          <w:trHeight w:val="890"/>
        </w:trPr>
        <w:tc>
          <w:tcPr>
            <w:tcW w:w="993" w:type="dxa"/>
            <w:vAlign w:val="center"/>
          </w:tcPr>
          <w:p w14:paraId="44C132C9" w14:textId="09D8BFFD" w:rsidR="00E0255D" w:rsidRPr="0031463F" w:rsidRDefault="00E11BB0" w:rsidP="00427298">
            <w:pPr>
              <w:pStyle w:val="NoSpacing"/>
              <w:spacing w:line="276" w:lineRule="auto"/>
              <w:rPr>
                <w:rFonts w:ascii="Times New Roman" w:hAnsi="Times New Roman"/>
                <w:sz w:val="24"/>
                <w:szCs w:val="24"/>
              </w:rPr>
            </w:pPr>
            <w:r w:rsidRPr="0031463F">
              <w:rPr>
                <w:rFonts w:ascii="Times New Roman" w:hAnsi="Times New Roman"/>
                <w:sz w:val="24"/>
                <w:szCs w:val="24"/>
              </w:rPr>
              <w:lastRenderedPageBreak/>
              <w:t>Knowledge</w:t>
            </w:r>
          </w:p>
        </w:tc>
        <w:tc>
          <w:tcPr>
            <w:tcW w:w="8396" w:type="dxa"/>
            <w:vAlign w:val="center"/>
          </w:tcPr>
          <w:p w14:paraId="6C907F4E" w14:textId="77777777" w:rsidR="00E11BB0" w:rsidRPr="00E11BB0" w:rsidRDefault="00E11BB0" w:rsidP="00E11BB0">
            <w:pPr>
              <w:spacing w:before="100" w:beforeAutospacing="1" w:after="100" w:afterAutospacing="1"/>
              <w:rPr>
                <w:lang w:val="en-US" w:eastAsia="en-US"/>
              </w:rPr>
            </w:pPr>
            <w:r w:rsidRPr="00E11BB0">
              <w:rPr>
                <w:lang w:val="en-US" w:eastAsia="en-US"/>
              </w:rPr>
              <w:t>The student:</w:t>
            </w:r>
          </w:p>
          <w:p w14:paraId="7E70CA9E" w14:textId="77777777" w:rsidR="00E11BB0" w:rsidRPr="00E11BB0" w:rsidRDefault="00E11BB0" w:rsidP="00E11BB0">
            <w:pPr>
              <w:numPr>
                <w:ilvl w:val="0"/>
                <w:numId w:val="32"/>
              </w:numPr>
              <w:spacing w:before="100" w:beforeAutospacing="1" w:after="100" w:afterAutospacing="1"/>
              <w:rPr>
                <w:lang w:val="en-US" w:eastAsia="en-US"/>
              </w:rPr>
            </w:pPr>
            <w:r w:rsidRPr="00E11BB0">
              <w:rPr>
                <w:lang w:val="en-US" w:eastAsia="en-US"/>
              </w:rPr>
              <w:t xml:space="preserve">appropriately situates the main psychological theories within the dominant paradigms of the discipline when conducting a review and analysis of the specialized </w:t>
            </w:r>
            <w:proofErr w:type="gramStart"/>
            <w:r w:rsidRPr="00E11BB0">
              <w:rPr>
                <w:lang w:val="en-US" w:eastAsia="en-US"/>
              </w:rPr>
              <w:t>literature;</w:t>
            </w:r>
            <w:proofErr w:type="gramEnd"/>
          </w:p>
          <w:p w14:paraId="481A1632" w14:textId="77777777" w:rsidR="00E11BB0" w:rsidRPr="00E11BB0" w:rsidRDefault="00E11BB0" w:rsidP="00E11BB0">
            <w:pPr>
              <w:numPr>
                <w:ilvl w:val="0"/>
                <w:numId w:val="32"/>
              </w:numPr>
              <w:spacing w:before="100" w:beforeAutospacing="1" w:after="100" w:afterAutospacing="1"/>
              <w:rPr>
                <w:lang w:val="en-US" w:eastAsia="en-US"/>
              </w:rPr>
            </w:pPr>
            <w:r w:rsidRPr="00E11BB0">
              <w:rPr>
                <w:lang w:val="en-US" w:eastAsia="en-US"/>
              </w:rPr>
              <w:t>operates with theoretical constructs that are clearly differentiated from common-sense knowledge and that are operationalized in psychological measures with robust psychometric properties (e.g., validity, reliability, sensitivity, face validity, etc.</w:t>
            </w:r>
            <w:proofErr w:type="gramStart"/>
            <w:r w:rsidRPr="00E11BB0">
              <w:rPr>
                <w:lang w:val="en-US" w:eastAsia="en-US"/>
              </w:rPr>
              <w:t>);</w:t>
            </w:r>
            <w:proofErr w:type="gramEnd"/>
          </w:p>
          <w:p w14:paraId="2BD24D50" w14:textId="77777777" w:rsidR="00E11BB0" w:rsidRPr="00E11BB0" w:rsidRDefault="00E11BB0" w:rsidP="00E11BB0">
            <w:pPr>
              <w:numPr>
                <w:ilvl w:val="0"/>
                <w:numId w:val="32"/>
              </w:numPr>
              <w:spacing w:before="100" w:beforeAutospacing="1" w:after="100" w:afterAutospacing="1"/>
              <w:rPr>
                <w:lang w:val="en-US" w:eastAsia="en-US"/>
              </w:rPr>
            </w:pPr>
            <w:r w:rsidRPr="00E11BB0">
              <w:rPr>
                <w:lang w:val="en-US" w:eastAsia="en-US"/>
              </w:rPr>
              <w:t xml:space="preserve">relates the main theories of social relationships/interactions relevant to interaction with the </w:t>
            </w:r>
            <w:proofErr w:type="gramStart"/>
            <w:r w:rsidRPr="00E11BB0">
              <w:rPr>
                <w:lang w:val="en-US" w:eastAsia="en-US"/>
              </w:rPr>
              <w:t>client;</w:t>
            </w:r>
            <w:proofErr w:type="gramEnd"/>
          </w:p>
          <w:p w14:paraId="489E27CA" w14:textId="645C1CE2" w:rsidR="009E37EB" w:rsidRPr="00427298" w:rsidRDefault="00E11BB0" w:rsidP="00E11BB0">
            <w:pPr>
              <w:numPr>
                <w:ilvl w:val="0"/>
                <w:numId w:val="32"/>
              </w:numPr>
              <w:spacing w:before="100" w:beforeAutospacing="1" w:after="100" w:afterAutospacing="1"/>
              <w:rPr>
                <w:color w:val="000000"/>
                <w:lang w:val="en-US"/>
              </w:rPr>
            </w:pPr>
            <w:r w:rsidRPr="00E11BB0">
              <w:rPr>
                <w:lang w:val="en-US" w:eastAsia="en-US"/>
              </w:rPr>
              <w:t>demonstrates the acquisition of solid knowledge regarding interindividual differences through the operationalization of personality theories when interacting with beneficiaries of psychological services.</w:t>
            </w:r>
          </w:p>
        </w:tc>
      </w:tr>
      <w:tr w:rsidR="00E0255D" w:rsidRPr="00427298" w14:paraId="5C767D8B" w14:textId="77777777" w:rsidTr="00075FFF">
        <w:trPr>
          <w:cantSplit/>
          <w:trHeight w:val="831"/>
        </w:trPr>
        <w:tc>
          <w:tcPr>
            <w:tcW w:w="993" w:type="dxa"/>
            <w:vAlign w:val="center"/>
          </w:tcPr>
          <w:p w14:paraId="3FB3257E" w14:textId="0220FEE7" w:rsidR="00E0255D" w:rsidRPr="0031463F" w:rsidRDefault="00CD2433" w:rsidP="00427298">
            <w:pPr>
              <w:pStyle w:val="NoSpacing"/>
              <w:spacing w:line="276" w:lineRule="auto"/>
              <w:rPr>
                <w:rFonts w:ascii="Times New Roman" w:hAnsi="Times New Roman"/>
                <w:sz w:val="24"/>
                <w:szCs w:val="24"/>
              </w:rPr>
            </w:pPr>
            <w:r w:rsidRPr="0031463F">
              <w:rPr>
                <w:rFonts w:ascii="Times New Roman" w:hAnsi="Times New Roman"/>
                <w:sz w:val="24"/>
                <w:szCs w:val="24"/>
              </w:rPr>
              <w:t>Skills</w:t>
            </w:r>
          </w:p>
        </w:tc>
        <w:tc>
          <w:tcPr>
            <w:tcW w:w="8396" w:type="dxa"/>
            <w:vAlign w:val="center"/>
          </w:tcPr>
          <w:p w14:paraId="5A7B4551" w14:textId="77777777" w:rsidR="00E11BB0" w:rsidRPr="00E11BB0" w:rsidRDefault="00E11BB0" w:rsidP="00E11BB0">
            <w:pPr>
              <w:pStyle w:val="NormalWeb"/>
              <w:rPr>
                <w:b/>
                <w:bCs/>
              </w:rPr>
            </w:pPr>
            <w:r w:rsidRPr="00E11BB0">
              <w:rPr>
                <w:rStyle w:val="Strong"/>
                <w:b w:val="0"/>
                <w:bCs w:val="0"/>
              </w:rPr>
              <w:t>The student:</w:t>
            </w:r>
          </w:p>
          <w:p w14:paraId="461F12D6" w14:textId="1E5F430C" w:rsidR="00E11BB0" w:rsidRDefault="00E11BB0" w:rsidP="00E11BB0">
            <w:pPr>
              <w:pStyle w:val="NormalWeb"/>
              <w:numPr>
                <w:ilvl w:val="0"/>
                <w:numId w:val="38"/>
              </w:numPr>
            </w:pPr>
            <w:r>
              <w:t xml:space="preserve">collects and appropriately interprets assessment data in relation to quality criteria, ethical standards, and assessment objectives, taking cultural competencies into </w:t>
            </w:r>
            <w:proofErr w:type="gramStart"/>
            <w:r>
              <w:t>account;</w:t>
            </w:r>
            <w:proofErr w:type="gramEnd"/>
          </w:p>
          <w:p w14:paraId="3122707D" w14:textId="77777777" w:rsidR="00E11BB0" w:rsidRDefault="00E11BB0" w:rsidP="00E11BB0">
            <w:pPr>
              <w:pStyle w:val="NormalWeb"/>
              <w:numPr>
                <w:ilvl w:val="0"/>
                <w:numId w:val="38"/>
              </w:numPr>
            </w:pPr>
            <w:r>
              <w:t xml:space="preserve">identifies and analyzes salient details, engages in critical reflection, and adapts the assessment process in order to ensure its </w:t>
            </w:r>
            <w:proofErr w:type="gramStart"/>
            <w:r>
              <w:t>quality;</w:t>
            </w:r>
            <w:proofErr w:type="gramEnd"/>
          </w:p>
          <w:p w14:paraId="11422F99" w14:textId="77777777" w:rsidR="00E11BB0" w:rsidRDefault="00E11BB0" w:rsidP="00E11BB0">
            <w:pPr>
              <w:pStyle w:val="NormalWeb"/>
              <w:numPr>
                <w:ilvl w:val="0"/>
                <w:numId w:val="38"/>
              </w:numPr>
            </w:pPr>
            <w:r>
              <w:t xml:space="preserve">demonstrates a range of interpersonal skills (e.g., verbal fluency, emotional/affective expressiveness, persuasion, warmth/acceptance of the other, empathy, perspective-taking, behavioral consistency) in the relationship with the </w:t>
            </w:r>
            <w:proofErr w:type="gramStart"/>
            <w:r>
              <w:t>client;</w:t>
            </w:r>
            <w:proofErr w:type="gramEnd"/>
          </w:p>
          <w:p w14:paraId="3328BF4C" w14:textId="77777777" w:rsidR="00E11BB0" w:rsidRDefault="00E11BB0" w:rsidP="00E11BB0">
            <w:pPr>
              <w:pStyle w:val="NormalWeb"/>
              <w:numPr>
                <w:ilvl w:val="0"/>
                <w:numId w:val="38"/>
              </w:numPr>
            </w:pPr>
            <w:r>
              <w:t xml:space="preserve">demonstrates the assimilation of group interaction techniques, empathic interpersonal communication skills, and the ability to assume specific roles within teamwork </w:t>
            </w:r>
            <w:proofErr w:type="gramStart"/>
            <w:r>
              <w:t>contexts;</w:t>
            </w:r>
            <w:proofErr w:type="gramEnd"/>
          </w:p>
          <w:p w14:paraId="26A3295C" w14:textId="53C6D80B" w:rsidR="00A85D69" w:rsidRPr="00427298" w:rsidRDefault="00E11BB0" w:rsidP="00E11BB0">
            <w:pPr>
              <w:pStyle w:val="NormalWeb"/>
              <w:numPr>
                <w:ilvl w:val="0"/>
                <w:numId w:val="38"/>
              </w:numPr>
            </w:pPr>
            <w:r>
              <w:t>adopts multiple perspectives in the interpretation of personality dynamics.</w:t>
            </w:r>
          </w:p>
        </w:tc>
      </w:tr>
      <w:tr w:rsidR="00C94D71" w:rsidRPr="00427298" w14:paraId="71758DDA" w14:textId="77777777" w:rsidTr="00075FFF">
        <w:trPr>
          <w:cantSplit/>
          <w:trHeight w:val="984"/>
        </w:trPr>
        <w:tc>
          <w:tcPr>
            <w:tcW w:w="993" w:type="dxa"/>
            <w:vAlign w:val="center"/>
          </w:tcPr>
          <w:p w14:paraId="5F0C5E8F" w14:textId="513868D1" w:rsidR="00C94D71" w:rsidRPr="0031463F" w:rsidRDefault="00CD2433" w:rsidP="00427298">
            <w:pPr>
              <w:pStyle w:val="NoSpacing"/>
              <w:spacing w:line="276" w:lineRule="auto"/>
              <w:rPr>
                <w:rFonts w:ascii="Times New Roman" w:hAnsi="Times New Roman"/>
                <w:sz w:val="24"/>
                <w:szCs w:val="24"/>
              </w:rPr>
            </w:pPr>
            <w:r w:rsidRPr="0031463F">
              <w:rPr>
                <w:rFonts w:ascii="Times New Roman" w:hAnsi="Times New Roman"/>
                <w:sz w:val="24"/>
                <w:szCs w:val="24"/>
              </w:rPr>
              <w:lastRenderedPageBreak/>
              <w:t>Responsibility and autonomy</w:t>
            </w:r>
          </w:p>
        </w:tc>
        <w:tc>
          <w:tcPr>
            <w:tcW w:w="8396" w:type="dxa"/>
            <w:vAlign w:val="center"/>
          </w:tcPr>
          <w:p w14:paraId="2532B880" w14:textId="77777777" w:rsidR="00E11BB0" w:rsidRPr="00E11BB0" w:rsidRDefault="00E11BB0" w:rsidP="00E11BB0">
            <w:pPr>
              <w:spacing w:before="100" w:beforeAutospacing="1" w:after="100" w:afterAutospacing="1"/>
              <w:rPr>
                <w:lang w:val="en-US" w:eastAsia="en-US"/>
              </w:rPr>
            </w:pPr>
            <w:r w:rsidRPr="00E11BB0">
              <w:rPr>
                <w:lang w:val="en-US" w:eastAsia="en-US"/>
              </w:rPr>
              <w:t>The student:</w:t>
            </w:r>
          </w:p>
          <w:p w14:paraId="25DCD4BA" w14:textId="77777777" w:rsidR="00E11BB0" w:rsidRPr="00E11BB0" w:rsidRDefault="00E11BB0" w:rsidP="00E11BB0">
            <w:pPr>
              <w:numPr>
                <w:ilvl w:val="0"/>
                <w:numId w:val="39"/>
              </w:numPr>
              <w:spacing w:before="100" w:beforeAutospacing="1" w:after="100" w:afterAutospacing="1"/>
              <w:rPr>
                <w:lang w:val="en-US" w:eastAsia="en-US"/>
              </w:rPr>
            </w:pPr>
            <w:r w:rsidRPr="00E11BB0">
              <w:rPr>
                <w:lang w:val="en-US" w:eastAsia="en-US"/>
              </w:rPr>
              <w:t>displays a collaborative openness in working with clients and others, within a relational approach grounded in respect for the “other</w:t>
            </w:r>
            <w:proofErr w:type="gramStart"/>
            <w:r w:rsidRPr="00E11BB0">
              <w:rPr>
                <w:lang w:val="en-US" w:eastAsia="en-US"/>
              </w:rPr>
              <w:t>”;</w:t>
            </w:r>
            <w:proofErr w:type="gramEnd"/>
          </w:p>
          <w:p w14:paraId="23D9AF53" w14:textId="77777777" w:rsidR="00E11BB0" w:rsidRPr="00E11BB0" w:rsidRDefault="00E11BB0" w:rsidP="00E11BB0">
            <w:pPr>
              <w:numPr>
                <w:ilvl w:val="0"/>
                <w:numId w:val="39"/>
              </w:numPr>
              <w:spacing w:before="100" w:beforeAutospacing="1" w:after="100" w:afterAutospacing="1"/>
              <w:rPr>
                <w:lang w:val="en-US" w:eastAsia="en-US"/>
              </w:rPr>
            </w:pPr>
            <w:r w:rsidRPr="00E11BB0">
              <w:rPr>
                <w:lang w:val="en-US" w:eastAsia="en-US"/>
              </w:rPr>
              <w:t xml:space="preserve">appropriately </w:t>
            </w:r>
            <w:proofErr w:type="gramStart"/>
            <w:r w:rsidRPr="00E11BB0">
              <w:rPr>
                <w:lang w:val="en-US" w:eastAsia="en-US"/>
              </w:rPr>
              <w:t>plans</w:t>
            </w:r>
            <w:proofErr w:type="gramEnd"/>
            <w:r w:rsidRPr="00E11BB0">
              <w:rPr>
                <w:lang w:val="en-US" w:eastAsia="en-US"/>
              </w:rPr>
              <w:t xml:space="preserve"> resources in order to carry out a scientifically validated approach to psychological assessment and </w:t>
            </w:r>
            <w:proofErr w:type="gramStart"/>
            <w:r w:rsidRPr="00E11BB0">
              <w:rPr>
                <w:lang w:val="en-US" w:eastAsia="en-US"/>
              </w:rPr>
              <w:t>intervention;</w:t>
            </w:r>
            <w:proofErr w:type="gramEnd"/>
          </w:p>
          <w:p w14:paraId="7127CF21" w14:textId="77777777" w:rsidR="00E11BB0" w:rsidRPr="00E11BB0" w:rsidRDefault="00E11BB0" w:rsidP="00E11BB0">
            <w:pPr>
              <w:numPr>
                <w:ilvl w:val="0"/>
                <w:numId w:val="39"/>
              </w:numPr>
              <w:spacing w:before="100" w:beforeAutospacing="1" w:after="100" w:afterAutospacing="1"/>
              <w:rPr>
                <w:lang w:val="en-US" w:eastAsia="en-US"/>
              </w:rPr>
            </w:pPr>
            <w:r w:rsidRPr="00E11BB0">
              <w:rPr>
                <w:lang w:val="en-US" w:eastAsia="en-US"/>
              </w:rPr>
              <w:t xml:space="preserve">demonstrates willingness to accept unexpected assessment results and to act with integrity in problematic situations arising during psychological assessment and </w:t>
            </w:r>
            <w:proofErr w:type="gramStart"/>
            <w:r w:rsidRPr="00E11BB0">
              <w:rPr>
                <w:lang w:val="en-US" w:eastAsia="en-US"/>
              </w:rPr>
              <w:t>diagnosis;</w:t>
            </w:r>
            <w:proofErr w:type="gramEnd"/>
          </w:p>
          <w:p w14:paraId="1F4205DF" w14:textId="77777777" w:rsidR="00E11BB0" w:rsidRPr="00E11BB0" w:rsidRDefault="00E11BB0" w:rsidP="00E11BB0">
            <w:pPr>
              <w:numPr>
                <w:ilvl w:val="0"/>
                <w:numId w:val="39"/>
              </w:numPr>
              <w:spacing w:before="100" w:beforeAutospacing="1" w:after="100" w:afterAutospacing="1"/>
              <w:rPr>
                <w:lang w:val="en-US" w:eastAsia="en-US"/>
              </w:rPr>
            </w:pPr>
            <w:r w:rsidRPr="00E11BB0">
              <w:rPr>
                <w:lang w:val="en-US" w:eastAsia="en-US"/>
              </w:rPr>
              <w:t xml:space="preserve">manifests flexibility through openness to exploring multiple interpretations of assessment results and to critically examining one’s own </w:t>
            </w:r>
            <w:proofErr w:type="gramStart"/>
            <w:r w:rsidRPr="00E11BB0">
              <w:rPr>
                <w:lang w:val="en-US" w:eastAsia="en-US"/>
              </w:rPr>
              <w:t>biases;</w:t>
            </w:r>
            <w:proofErr w:type="gramEnd"/>
          </w:p>
          <w:p w14:paraId="42E8109B" w14:textId="77777777" w:rsidR="00E11BB0" w:rsidRPr="00E11BB0" w:rsidRDefault="00E11BB0" w:rsidP="00E11BB0">
            <w:pPr>
              <w:numPr>
                <w:ilvl w:val="0"/>
                <w:numId w:val="39"/>
              </w:numPr>
              <w:spacing w:before="100" w:beforeAutospacing="1" w:after="100" w:afterAutospacing="1"/>
              <w:rPr>
                <w:lang w:val="en-US" w:eastAsia="en-US"/>
              </w:rPr>
            </w:pPr>
            <w:r w:rsidRPr="00E11BB0">
              <w:rPr>
                <w:lang w:val="en-US" w:eastAsia="en-US"/>
              </w:rPr>
              <w:t xml:space="preserve">indicates openness to exploring new experiences, values, and forms of knowledge characteristic of different personal and social </w:t>
            </w:r>
            <w:proofErr w:type="gramStart"/>
            <w:r w:rsidRPr="00E11BB0">
              <w:rPr>
                <w:lang w:val="en-US" w:eastAsia="en-US"/>
              </w:rPr>
              <w:t>identities;</w:t>
            </w:r>
            <w:proofErr w:type="gramEnd"/>
          </w:p>
          <w:p w14:paraId="78946F0F" w14:textId="198B9EB6" w:rsidR="00A85D69" w:rsidRPr="00427298" w:rsidRDefault="00E11BB0" w:rsidP="00E11BB0">
            <w:pPr>
              <w:numPr>
                <w:ilvl w:val="0"/>
                <w:numId w:val="39"/>
              </w:numPr>
              <w:spacing w:before="100" w:beforeAutospacing="1" w:after="100" w:afterAutospacing="1"/>
              <w:rPr>
                <w:lang w:val="en-US"/>
              </w:rPr>
            </w:pPr>
            <w:r w:rsidRPr="00E11BB0">
              <w:rPr>
                <w:lang w:val="en-US" w:eastAsia="en-US"/>
              </w:rPr>
              <w:t>empathizes with the “other” by expressing a willingness to understand and share one’s own feelings and those of others within the process of psychological inquiry.</w:t>
            </w:r>
          </w:p>
        </w:tc>
      </w:tr>
    </w:tbl>
    <w:p w14:paraId="50140982" w14:textId="08FB8F38" w:rsidR="00C4385C" w:rsidRPr="00427298" w:rsidRDefault="00C4385C" w:rsidP="00427298">
      <w:pPr>
        <w:spacing w:line="276" w:lineRule="auto"/>
        <w:rPr>
          <w:b/>
          <w:lang w:val="en-US"/>
        </w:rPr>
      </w:pPr>
    </w:p>
    <w:p w14:paraId="35B20C9E" w14:textId="77777777" w:rsidR="00075FFF" w:rsidRPr="00427298" w:rsidRDefault="00075FFF" w:rsidP="00427298">
      <w:pPr>
        <w:spacing w:line="276" w:lineRule="auto"/>
        <w:rPr>
          <w:b/>
          <w:lang w:val="en-US"/>
        </w:rPr>
      </w:pPr>
    </w:p>
    <w:p w14:paraId="63A74C04" w14:textId="67F9E186" w:rsidR="00E0255D" w:rsidRDefault="00CD2433" w:rsidP="005E18A1">
      <w:pPr>
        <w:pStyle w:val="ListParagraph"/>
        <w:numPr>
          <w:ilvl w:val="0"/>
          <w:numId w:val="26"/>
        </w:numPr>
        <w:spacing w:line="276" w:lineRule="auto"/>
        <w:rPr>
          <w:b/>
          <w:lang w:val="en-US"/>
        </w:rPr>
      </w:pPr>
      <w:r w:rsidRPr="00427298">
        <w:rPr>
          <w:b/>
          <w:lang w:val="en-US"/>
        </w:rPr>
        <w:t>Contents</w:t>
      </w:r>
      <w:r w:rsidR="00E0255D" w:rsidRPr="00427298">
        <w:rPr>
          <w:b/>
          <w:lang w:val="en-US"/>
        </w:rPr>
        <w:t xml:space="preserve"> </w:t>
      </w:r>
    </w:p>
    <w:p w14:paraId="784DAD3D" w14:textId="2B659C10" w:rsidR="00BC6629" w:rsidRPr="00BC6629" w:rsidRDefault="00BC6629" w:rsidP="00BC6629">
      <w:pPr>
        <w:spacing w:line="276" w:lineRule="auto"/>
        <w:rPr>
          <w:b/>
          <w:lang w:val="en-US"/>
        </w:rPr>
      </w:pPr>
      <w:r w:rsidRPr="00BC6629">
        <w:t xml:space="preserve">The </w:t>
      </w:r>
      <w:proofErr w:type="spellStart"/>
      <w:r w:rsidRPr="00BC6629">
        <w:t>platform</w:t>
      </w:r>
      <w:proofErr w:type="spellEnd"/>
      <w:r w:rsidRPr="00BC6629">
        <w:t xml:space="preserve"> </w:t>
      </w:r>
      <w:proofErr w:type="spellStart"/>
      <w:r w:rsidRPr="00BC6629">
        <w:t>through</w:t>
      </w:r>
      <w:proofErr w:type="spellEnd"/>
      <w:r w:rsidRPr="00BC6629">
        <w:t xml:space="preserve"> </w:t>
      </w:r>
      <w:proofErr w:type="spellStart"/>
      <w:r w:rsidRPr="00BC6629">
        <w:t>which</w:t>
      </w:r>
      <w:proofErr w:type="spellEnd"/>
      <w:r w:rsidRPr="00BC6629">
        <w:t xml:space="preserve"> </w:t>
      </w:r>
      <w:proofErr w:type="spellStart"/>
      <w:r w:rsidRPr="00BC6629">
        <w:t>the</w:t>
      </w:r>
      <w:proofErr w:type="spellEnd"/>
      <w:r w:rsidRPr="00BC6629">
        <w:t xml:space="preserve"> </w:t>
      </w:r>
      <w:proofErr w:type="spellStart"/>
      <w:r w:rsidRPr="00BC6629">
        <w:t>course</w:t>
      </w:r>
      <w:proofErr w:type="spellEnd"/>
      <w:r w:rsidRPr="00BC6629">
        <w:t xml:space="preserve"> </w:t>
      </w:r>
      <w:proofErr w:type="spellStart"/>
      <w:r w:rsidRPr="00BC6629">
        <w:t>materials</w:t>
      </w:r>
      <w:proofErr w:type="spellEnd"/>
      <w:r w:rsidRPr="00BC6629">
        <w:t xml:space="preserve"> in electronic format </w:t>
      </w:r>
      <w:proofErr w:type="spellStart"/>
      <w:r w:rsidRPr="00BC6629">
        <w:t>and</w:t>
      </w:r>
      <w:proofErr w:type="spellEnd"/>
      <w:r w:rsidRPr="00BC6629">
        <w:t xml:space="preserve"> </w:t>
      </w:r>
      <w:proofErr w:type="spellStart"/>
      <w:r w:rsidRPr="00BC6629">
        <w:t>other</w:t>
      </w:r>
      <w:proofErr w:type="spellEnd"/>
      <w:r w:rsidRPr="00BC6629">
        <w:t xml:space="preserve"> </w:t>
      </w:r>
      <w:proofErr w:type="spellStart"/>
      <w:r w:rsidRPr="00BC6629">
        <w:t>learning</w:t>
      </w:r>
      <w:proofErr w:type="spellEnd"/>
      <w:r w:rsidRPr="00BC6629">
        <w:t>/</w:t>
      </w:r>
      <w:proofErr w:type="spellStart"/>
      <w:r w:rsidRPr="00BC6629">
        <w:t>bibliographic</w:t>
      </w:r>
      <w:proofErr w:type="spellEnd"/>
      <w:r w:rsidRPr="00BC6629">
        <w:t xml:space="preserve"> </w:t>
      </w:r>
      <w:proofErr w:type="spellStart"/>
      <w:r w:rsidRPr="00BC6629">
        <w:t>resources</w:t>
      </w:r>
      <w:proofErr w:type="spellEnd"/>
      <w:r w:rsidRPr="00BC6629">
        <w:t xml:space="preserve"> </w:t>
      </w:r>
      <w:proofErr w:type="spellStart"/>
      <w:r w:rsidRPr="00BC6629">
        <w:t>can</w:t>
      </w:r>
      <w:proofErr w:type="spellEnd"/>
      <w:r w:rsidRPr="00BC6629">
        <w:t xml:space="preserve"> </w:t>
      </w:r>
      <w:proofErr w:type="spellStart"/>
      <w:r w:rsidRPr="00BC6629">
        <w:t>be</w:t>
      </w:r>
      <w:proofErr w:type="spellEnd"/>
      <w:r w:rsidRPr="00BC6629">
        <w:t xml:space="preserve"> </w:t>
      </w:r>
      <w:proofErr w:type="spellStart"/>
      <w:r w:rsidRPr="00BC6629">
        <w:t>accessed</w:t>
      </w:r>
      <w:proofErr w:type="spellEnd"/>
      <w:r>
        <w:t xml:space="preserve"> </w:t>
      </w:r>
      <w:proofErr w:type="spellStart"/>
      <w:r>
        <w:t>is</w:t>
      </w:r>
      <w:proofErr w:type="spellEnd"/>
      <w:r>
        <w:t xml:space="preserve"> Google </w:t>
      </w:r>
      <w:proofErr w:type="spellStart"/>
      <w:r>
        <w:t>Classroom</w:t>
      </w:r>
      <w:proofErr w:type="spellEnd"/>
      <w:r>
        <w:t xml:space="preserve"> - </w:t>
      </w:r>
      <w:r w:rsidRPr="00BC6629">
        <w:rPr>
          <w:b/>
        </w:rPr>
        <w:t>z3rkmzm/</w:t>
      </w:r>
      <w:r w:rsidRPr="00BC6629">
        <w:rPr>
          <w:b/>
          <w:shd w:val="clear" w:color="auto" w:fill="FFFFFF"/>
        </w:rPr>
        <w:t xml:space="preserve"> iolqh7pa</w:t>
      </w: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8"/>
        <w:gridCol w:w="3128"/>
        <w:gridCol w:w="3129"/>
      </w:tblGrid>
      <w:tr w:rsidR="00802D13" w:rsidRPr="00427298" w14:paraId="65C2680D" w14:textId="77777777" w:rsidTr="00075FFF">
        <w:tc>
          <w:tcPr>
            <w:tcW w:w="3128" w:type="dxa"/>
            <w:vAlign w:val="center"/>
          </w:tcPr>
          <w:p w14:paraId="460E7C72" w14:textId="58300BD1" w:rsidR="00802D13" w:rsidRPr="00427298" w:rsidRDefault="00B66D4A" w:rsidP="00427298">
            <w:pPr>
              <w:spacing w:line="276" w:lineRule="auto"/>
              <w:rPr>
                <w:lang w:val="en-US"/>
              </w:rPr>
            </w:pPr>
            <w:r w:rsidRPr="00427298">
              <w:rPr>
                <w:lang w:val="en-US"/>
              </w:rPr>
              <w:t>7</w:t>
            </w:r>
            <w:r w:rsidR="00802D13" w:rsidRPr="00427298">
              <w:rPr>
                <w:lang w:val="en-US"/>
              </w:rPr>
              <w:t xml:space="preserve">.1 </w:t>
            </w:r>
            <w:r w:rsidR="00CD2433" w:rsidRPr="00427298">
              <w:rPr>
                <w:lang w:val="en-US"/>
              </w:rPr>
              <w:t>Course</w:t>
            </w:r>
          </w:p>
        </w:tc>
        <w:tc>
          <w:tcPr>
            <w:tcW w:w="3128" w:type="dxa"/>
            <w:vAlign w:val="center"/>
          </w:tcPr>
          <w:p w14:paraId="34C90944" w14:textId="2E82FDBF" w:rsidR="00802D13" w:rsidRPr="00427298" w:rsidRDefault="00CD2433" w:rsidP="00427298">
            <w:pPr>
              <w:spacing w:line="276" w:lineRule="auto"/>
              <w:rPr>
                <w:lang w:val="en-US"/>
              </w:rPr>
            </w:pPr>
            <w:r w:rsidRPr="00427298">
              <w:rPr>
                <w:lang w:val="en-US"/>
              </w:rPr>
              <w:t>Teaching methods</w:t>
            </w:r>
          </w:p>
        </w:tc>
        <w:tc>
          <w:tcPr>
            <w:tcW w:w="3129" w:type="dxa"/>
            <w:vAlign w:val="center"/>
          </w:tcPr>
          <w:p w14:paraId="241C1E48" w14:textId="3BFEB6E5" w:rsidR="00802D13" w:rsidRPr="00427298" w:rsidRDefault="005E18A1" w:rsidP="00427298">
            <w:pPr>
              <w:spacing w:line="276" w:lineRule="auto"/>
              <w:rPr>
                <w:lang w:val="en-US"/>
              </w:rPr>
            </w:pPr>
            <w:r>
              <w:rPr>
                <w:lang w:val="en-US"/>
              </w:rPr>
              <w:t>Comments</w:t>
            </w:r>
          </w:p>
        </w:tc>
      </w:tr>
      <w:tr w:rsidR="00802D13" w:rsidRPr="00427298" w14:paraId="668108F7" w14:textId="77777777" w:rsidTr="00075FFF">
        <w:tc>
          <w:tcPr>
            <w:tcW w:w="3128" w:type="dxa"/>
            <w:vAlign w:val="center"/>
          </w:tcPr>
          <w:p w14:paraId="7ABBE449" w14:textId="57676D87" w:rsidR="00802D13" w:rsidRPr="00427298" w:rsidRDefault="001B3ED9" w:rsidP="00427298">
            <w:pPr>
              <w:spacing w:line="276" w:lineRule="auto"/>
              <w:rPr>
                <w:lang w:val="en-US"/>
              </w:rPr>
            </w:pPr>
            <w:r w:rsidRPr="00427298">
              <w:rPr>
                <w:lang w:val="en-US"/>
              </w:rPr>
              <w:t xml:space="preserve">C1- Social cognition </w:t>
            </w:r>
            <w:r w:rsidR="00281F55" w:rsidRPr="00427298">
              <w:rPr>
                <w:lang w:val="en-US"/>
              </w:rPr>
              <w:t>as a Sub-topic of</w:t>
            </w:r>
            <w:r w:rsidRPr="00427298">
              <w:rPr>
                <w:lang w:val="en-US"/>
              </w:rPr>
              <w:t xml:space="preserve"> Social Psychology </w:t>
            </w:r>
          </w:p>
        </w:tc>
        <w:tc>
          <w:tcPr>
            <w:tcW w:w="3128" w:type="dxa"/>
            <w:vAlign w:val="center"/>
          </w:tcPr>
          <w:p w14:paraId="1531B178" w14:textId="55B95F0B" w:rsidR="00802D13"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2E720044" w14:textId="2E31DE57" w:rsidR="00802D13" w:rsidRPr="00427298" w:rsidRDefault="001B3ED9" w:rsidP="00427298">
            <w:pPr>
              <w:spacing w:line="276" w:lineRule="auto"/>
              <w:rPr>
                <w:lang w:val="en-US"/>
              </w:rPr>
            </w:pPr>
            <w:r w:rsidRPr="00427298">
              <w:rPr>
                <w:lang w:val="en-US"/>
              </w:rPr>
              <w:t xml:space="preserve">Handbook 1 – pp. </w:t>
            </w:r>
            <w:r w:rsidR="00105115" w:rsidRPr="00427298">
              <w:rPr>
                <w:lang w:val="en-US"/>
              </w:rPr>
              <w:t>11-31</w:t>
            </w:r>
          </w:p>
        </w:tc>
      </w:tr>
      <w:tr w:rsidR="00A85D69" w:rsidRPr="00427298" w14:paraId="67C8F17B" w14:textId="77777777" w:rsidTr="00A85D69">
        <w:tc>
          <w:tcPr>
            <w:tcW w:w="3128" w:type="dxa"/>
            <w:vAlign w:val="center"/>
          </w:tcPr>
          <w:p w14:paraId="1FE7055E" w14:textId="5A32781E" w:rsidR="00A85D69" w:rsidRPr="00427298" w:rsidRDefault="00A85D69" w:rsidP="00427298">
            <w:pPr>
              <w:spacing w:line="276" w:lineRule="auto"/>
              <w:rPr>
                <w:lang w:val="en-US"/>
              </w:rPr>
            </w:pPr>
            <w:r w:rsidRPr="00427298">
              <w:rPr>
                <w:lang w:val="en-US"/>
              </w:rPr>
              <w:t>C2 – Cognition and behavior: Social loafing and social facilitation</w:t>
            </w:r>
          </w:p>
        </w:tc>
        <w:tc>
          <w:tcPr>
            <w:tcW w:w="3128" w:type="dxa"/>
          </w:tcPr>
          <w:p w14:paraId="7CC5BAD7" w14:textId="3E462D9E"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489DC630" w14:textId="4A2B8360" w:rsidR="00A85D69" w:rsidRPr="00427298" w:rsidRDefault="00A85D69" w:rsidP="00427298">
            <w:pPr>
              <w:spacing w:line="276" w:lineRule="auto"/>
              <w:rPr>
                <w:lang w:val="en-US"/>
              </w:rPr>
            </w:pPr>
            <w:r w:rsidRPr="00427298">
              <w:rPr>
                <w:lang w:val="en-US"/>
              </w:rPr>
              <w:t>Handbook 1 – pp. 3</w:t>
            </w:r>
            <w:r w:rsidR="00105115" w:rsidRPr="00427298">
              <w:rPr>
                <w:lang w:val="en-US"/>
              </w:rPr>
              <w:t>3</w:t>
            </w:r>
            <w:r w:rsidRPr="00427298">
              <w:rPr>
                <w:lang w:val="en-US"/>
              </w:rPr>
              <w:t>-4</w:t>
            </w:r>
            <w:r w:rsidR="00105115" w:rsidRPr="00427298">
              <w:rPr>
                <w:lang w:val="en-US"/>
              </w:rPr>
              <w:t>6</w:t>
            </w:r>
          </w:p>
        </w:tc>
      </w:tr>
      <w:tr w:rsidR="00A85D69" w:rsidRPr="00427298" w14:paraId="45CC3077" w14:textId="77777777" w:rsidTr="00A85D69">
        <w:tc>
          <w:tcPr>
            <w:tcW w:w="3128" w:type="dxa"/>
            <w:vAlign w:val="center"/>
          </w:tcPr>
          <w:p w14:paraId="1FD0E070" w14:textId="1CA7156C" w:rsidR="00A85D69" w:rsidRPr="00427298" w:rsidRDefault="00A85D69" w:rsidP="00427298">
            <w:pPr>
              <w:spacing w:line="276" w:lineRule="auto"/>
              <w:rPr>
                <w:lang w:val="en-US"/>
              </w:rPr>
            </w:pPr>
            <w:r w:rsidRPr="00427298">
              <w:rPr>
                <w:lang w:val="en-US"/>
              </w:rPr>
              <w:t>C3 –Self in Social Cognition: Self-perceptions and Self-presentations</w:t>
            </w:r>
          </w:p>
        </w:tc>
        <w:tc>
          <w:tcPr>
            <w:tcW w:w="3128" w:type="dxa"/>
          </w:tcPr>
          <w:p w14:paraId="2B3EE814" w14:textId="2550DE5E"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275A145E" w14:textId="025BD691" w:rsidR="00A85D69" w:rsidRPr="00427298" w:rsidRDefault="00A85D69" w:rsidP="00427298">
            <w:pPr>
              <w:spacing w:line="276" w:lineRule="auto"/>
              <w:rPr>
                <w:lang w:val="en-US"/>
              </w:rPr>
            </w:pPr>
            <w:r w:rsidRPr="00427298">
              <w:rPr>
                <w:lang w:val="en-US"/>
              </w:rPr>
              <w:t xml:space="preserve">Handbook 1 – pp. </w:t>
            </w:r>
            <w:r w:rsidR="006E631A" w:rsidRPr="00427298">
              <w:rPr>
                <w:lang w:val="en-US"/>
              </w:rPr>
              <w:t>47-72</w:t>
            </w:r>
          </w:p>
        </w:tc>
      </w:tr>
      <w:tr w:rsidR="00A85D69" w:rsidRPr="00427298" w14:paraId="24CE4AA0" w14:textId="77777777" w:rsidTr="00A85D69">
        <w:tc>
          <w:tcPr>
            <w:tcW w:w="3128" w:type="dxa"/>
            <w:vAlign w:val="center"/>
          </w:tcPr>
          <w:p w14:paraId="347119D1" w14:textId="06DF2079" w:rsidR="00A85D69" w:rsidRPr="00427298" w:rsidRDefault="00A85D69" w:rsidP="00427298">
            <w:pPr>
              <w:spacing w:line="276" w:lineRule="auto"/>
              <w:rPr>
                <w:lang w:val="en-US"/>
              </w:rPr>
            </w:pPr>
            <w:r w:rsidRPr="00427298">
              <w:rPr>
                <w:lang w:val="en-US"/>
              </w:rPr>
              <w:t xml:space="preserve">C4 –Self in Social Cognition: Self-disclosure </w:t>
            </w:r>
          </w:p>
        </w:tc>
        <w:tc>
          <w:tcPr>
            <w:tcW w:w="3128" w:type="dxa"/>
          </w:tcPr>
          <w:p w14:paraId="71F8299C" w14:textId="2A6F7911"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586138D6" w14:textId="46718045" w:rsidR="00A85D69" w:rsidRPr="00427298" w:rsidRDefault="00A85D69" w:rsidP="00427298">
            <w:pPr>
              <w:spacing w:line="276" w:lineRule="auto"/>
              <w:rPr>
                <w:lang w:val="en-US"/>
              </w:rPr>
            </w:pPr>
            <w:r w:rsidRPr="00427298">
              <w:rPr>
                <w:lang w:val="en-US"/>
              </w:rPr>
              <w:t xml:space="preserve">Handbook 1 – pp. </w:t>
            </w:r>
            <w:r w:rsidR="006E631A" w:rsidRPr="00427298">
              <w:rPr>
                <w:lang w:val="en-US"/>
              </w:rPr>
              <w:t>73-82</w:t>
            </w:r>
          </w:p>
        </w:tc>
      </w:tr>
      <w:tr w:rsidR="00A85D69" w:rsidRPr="00427298" w14:paraId="4F967852" w14:textId="77777777" w:rsidTr="00A85D69">
        <w:tc>
          <w:tcPr>
            <w:tcW w:w="3128" w:type="dxa"/>
            <w:vAlign w:val="center"/>
          </w:tcPr>
          <w:p w14:paraId="7490569A" w14:textId="38BCF664" w:rsidR="00A85D69" w:rsidRPr="00427298" w:rsidRDefault="00A85D69" w:rsidP="00427298">
            <w:pPr>
              <w:spacing w:line="276" w:lineRule="auto"/>
              <w:rPr>
                <w:lang w:val="en-US"/>
              </w:rPr>
            </w:pPr>
            <w:r w:rsidRPr="00427298">
              <w:rPr>
                <w:lang w:val="en-US"/>
              </w:rPr>
              <w:t>C5 – Self and Social Perception – Perception of ‘Others’. Categorial Information vs. Individual Information. Implicit Semantics</w:t>
            </w:r>
          </w:p>
        </w:tc>
        <w:tc>
          <w:tcPr>
            <w:tcW w:w="3128" w:type="dxa"/>
          </w:tcPr>
          <w:p w14:paraId="60573DC4" w14:textId="11844E81"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0DE970BB" w14:textId="13017D61"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83-108</w:t>
            </w:r>
          </w:p>
        </w:tc>
      </w:tr>
      <w:tr w:rsidR="00A85D69" w:rsidRPr="00427298" w14:paraId="5A31D936" w14:textId="77777777" w:rsidTr="00A85D69">
        <w:tc>
          <w:tcPr>
            <w:tcW w:w="3128" w:type="dxa"/>
            <w:vAlign w:val="center"/>
          </w:tcPr>
          <w:p w14:paraId="406096DE" w14:textId="6847981C" w:rsidR="00A85D69" w:rsidRPr="00427298" w:rsidRDefault="00A85D69" w:rsidP="00427298">
            <w:pPr>
              <w:spacing w:line="276" w:lineRule="auto"/>
              <w:rPr>
                <w:lang w:val="en-US"/>
              </w:rPr>
            </w:pPr>
            <w:r w:rsidRPr="00427298">
              <w:rPr>
                <w:lang w:val="en-US"/>
              </w:rPr>
              <w:t>C6 – Attribution Processes</w:t>
            </w:r>
          </w:p>
        </w:tc>
        <w:tc>
          <w:tcPr>
            <w:tcW w:w="3128" w:type="dxa"/>
          </w:tcPr>
          <w:p w14:paraId="5488A960" w14:textId="1BC46FBA"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19D6A2D7" w14:textId="1843203E" w:rsidR="00A85D69" w:rsidRPr="00427298" w:rsidRDefault="00A85D69" w:rsidP="00427298">
            <w:pPr>
              <w:spacing w:line="276" w:lineRule="auto"/>
              <w:rPr>
                <w:b/>
                <w:lang w:val="en-US"/>
              </w:rPr>
            </w:pPr>
            <w:r w:rsidRPr="00427298">
              <w:rPr>
                <w:lang w:val="en-US"/>
              </w:rPr>
              <w:t xml:space="preserve">Handbook 1 – pp. </w:t>
            </w:r>
            <w:r w:rsidR="0047722F" w:rsidRPr="00427298">
              <w:rPr>
                <w:lang w:val="en-US"/>
              </w:rPr>
              <w:t>109-132</w:t>
            </w:r>
          </w:p>
        </w:tc>
      </w:tr>
      <w:tr w:rsidR="00A85D69" w:rsidRPr="00427298" w14:paraId="57E53B57" w14:textId="77777777" w:rsidTr="00A85D69">
        <w:tc>
          <w:tcPr>
            <w:tcW w:w="3128" w:type="dxa"/>
            <w:vAlign w:val="center"/>
          </w:tcPr>
          <w:p w14:paraId="37E150E7" w14:textId="303708DB" w:rsidR="00A85D69" w:rsidRPr="00427298" w:rsidRDefault="00A85D69" w:rsidP="00427298">
            <w:pPr>
              <w:spacing w:line="276" w:lineRule="auto"/>
              <w:rPr>
                <w:lang w:val="en-US"/>
              </w:rPr>
            </w:pPr>
            <w:r w:rsidRPr="00427298">
              <w:rPr>
                <w:lang w:val="en-US"/>
              </w:rPr>
              <w:lastRenderedPageBreak/>
              <w:t>C7 – Stereotyping – Cognition and Bias. Cognitive Dissonance. Choice Blindness</w:t>
            </w:r>
          </w:p>
        </w:tc>
        <w:tc>
          <w:tcPr>
            <w:tcW w:w="3128" w:type="dxa"/>
          </w:tcPr>
          <w:p w14:paraId="59E97686" w14:textId="59FEE346"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6C74CCE4" w14:textId="62389A67"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132-152</w:t>
            </w:r>
          </w:p>
        </w:tc>
      </w:tr>
      <w:tr w:rsidR="00A85D69" w:rsidRPr="00427298" w14:paraId="47B51551" w14:textId="77777777" w:rsidTr="00A85D69">
        <w:tc>
          <w:tcPr>
            <w:tcW w:w="3128" w:type="dxa"/>
            <w:vAlign w:val="center"/>
          </w:tcPr>
          <w:p w14:paraId="078350F7" w14:textId="17E782B8" w:rsidR="00A85D69" w:rsidRPr="00427298" w:rsidRDefault="00A85D69" w:rsidP="00427298">
            <w:pPr>
              <w:spacing w:line="276" w:lineRule="auto"/>
              <w:rPr>
                <w:lang w:val="en-US"/>
              </w:rPr>
            </w:pPr>
            <w:r w:rsidRPr="00427298">
              <w:rPr>
                <w:lang w:val="en-US"/>
              </w:rPr>
              <w:t>C8 – Cognitive Processing of Attitudes</w:t>
            </w:r>
          </w:p>
        </w:tc>
        <w:tc>
          <w:tcPr>
            <w:tcW w:w="3128" w:type="dxa"/>
          </w:tcPr>
          <w:p w14:paraId="53C5C961" w14:textId="2261D0D2"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65CB6A2C" w14:textId="3390CEEA"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153-174</w:t>
            </w:r>
          </w:p>
        </w:tc>
      </w:tr>
      <w:tr w:rsidR="00A85D69" w:rsidRPr="00427298" w14:paraId="1CEC04C3" w14:textId="77777777" w:rsidTr="00A85D69">
        <w:tc>
          <w:tcPr>
            <w:tcW w:w="3128" w:type="dxa"/>
            <w:vAlign w:val="center"/>
          </w:tcPr>
          <w:p w14:paraId="0B417475" w14:textId="4B27D89B" w:rsidR="00A85D69" w:rsidRPr="00427298" w:rsidRDefault="00A85D69" w:rsidP="00427298">
            <w:pPr>
              <w:spacing w:line="276" w:lineRule="auto"/>
              <w:rPr>
                <w:lang w:val="en-US"/>
              </w:rPr>
            </w:pPr>
            <w:r w:rsidRPr="00427298">
              <w:rPr>
                <w:lang w:val="en-US"/>
              </w:rPr>
              <w:t>C9 – Prejudice – Interplay of Cognitive and Affective Biases</w:t>
            </w:r>
          </w:p>
        </w:tc>
        <w:tc>
          <w:tcPr>
            <w:tcW w:w="3128" w:type="dxa"/>
          </w:tcPr>
          <w:p w14:paraId="691D5CAE" w14:textId="1D94BA58"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2679778C" w14:textId="29595F00"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175-200</w:t>
            </w:r>
          </w:p>
        </w:tc>
      </w:tr>
      <w:tr w:rsidR="00A85D69" w:rsidRPr="00427298" w14:paraId="5CFD2756" w14:textId="77777777" w:rsidTr="00A85D69">
        <w:tc>
          <w:tcPr>
            <w:tcW w:w="3128" w:type="dxa"/>
            <w:vAlign w:val="center"/>
          </w:tcPr>
          <w:p w14:paraId="30BA2517" w14:textId="2D0A5B6E" w:rsidR="00A85D69" w:rsidRPr="00427298" w:rsidRDefault="00105115" w:rsidP="00427298">
            <w:pPr>
              <w:spacing w:line="276" w:lineRule="auto"/>
              <w:rPr>
                <w:lang w:val="en-US"/>
              </w:rPr>
            </w:pPr>
            <w:r w:rsidRPr="00427298">
              <w:rPr>
                <w:lang w:val="en-US"/>
              </w:rPr>
              <w:t>C10 – Cognition and Group Processes. Group decisions. Group Thinking. Heuristics and Shortcuts. Introspective Illusion</w:t>
            </w:r>
          </w:p>
        </w:tc>
        <w:tc>
          <w:tcPr>
            <w:tcW w:w="3128" w:type="dxa"/>
          </w:tcPr>
          <w:p w14:paraId="702DAB49" w14:textId="6DBD8254"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2310F7BF" w14:textId="53F8DEEB"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201-248</w:t>
            </w:r>
          </w:p>
        </w:tc>
      </w:tr>
      <w:tr w:rsidR="00A85D69" w:rsidRPr="00427298" w14:paraId="609309AD" w14:textId="77777777" w:rsidTr="00A85D69">
        <w:tc>
          <w:tcPr>
            <w:tcW w:w="3128" w:type="dxa"/>
            <w:vAlign w:val="center"/>
          </w:tcPr>
          <w:p w14:paraId="36148725" w14:textId="3128FCE0" w:rsidR="00A85D69" w:rsidRPr="00427298" w:rsidRDefault="00105115" w:rsidP="00427298">
            <w:pPr>
              <w:spacing w:line="276" w:lineRule="auto"/>
              <w:rPr>
                <w:lang w:val="en-US"/>
              </w:rPr>
            </w:pPr>
            <w:r w:rsidRPr="00427298">
              <w:rPr>
                <w:lang w:val="en-US"/>
              </w:rPr>
              <w:t>C11 - Emotion and Cognition- Moral Dilemmas and Emotional Commitments. Terror Management Theory and the Salience of Death</w:t>
            </w:r>
          </w:p>
        </w:tc>
        <w:tc>
          <w:tcPr>
            <w:tcW w:w="3128" w:type="dxa"/>
          </w:tcPr>
          <w:p w14:paraId="4C915FA5" w14:textId="1A3DD1D8"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000F288B" w14:textId="4B1330EE"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249-260, 319-326</w:t>
            </w:r>
          </w:p>
        </w:tc>
      </w:tr>
      <w:tr w:rsidR="00A85D69" w:rsidRPr="00427298" w14:paraId="7BE9A0CA" w14:textId="77777777" w:rsidTr="00A85D69">
        <w:tc>
          <w:tcPr>
            <w:tcW w:w="3128" w:type="dxa"/>
            <w:vAlign w:val="center"/>
          </w:tcPr>
          <w:p w14:paraId="1E47969A" w14:textId="0ECF418C" w:rsidR="00A85D69" w:rsidRPr="00427298" w:rsidRDefault="00105115" w:rsidP="00427298">
            <w:pPr>
              <w:spacing w:line="276" w:lineRule="auto"/>
              <w:rPr>
                <w:lang w:val="en-US"/>
              </w:rPr>
            </w:pPr>
            <w:r w:rsidRPr="00427298">
              <w:rPr>
                <w:lang w:val="en-US"/>
              </w:rPr>
              <w:t>C12 - Complex Social Relationships and Social Cognition – Attraction</w:t>
            </w:r>
          </w:p>
        </w:tc>
        <w:tc>
          <w:tcPr>
            <w:tcW w:w="3128" w:type="dxa"/>
          </w:tcPr>
          <w:p w14:paraId="3B69413A" w14:textId="50A812BA"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4FF81926" w14:textId="09C38BC8"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261-294</w:t>
            </w:r>
          </w:p>
        </w:tc>
      </w:tr>
      <w:tr w:rsidR="00A85D69" w:rsidRPr="00427298" w14:paraId="67605184" w14:textId="77777777" w:rsidTr="00A85D69">
        <w:tc>
          <w:tcPr>
            <w:tcW w:w="3128" w:type="dxa"/>
            <w:vAlign w:val="center"/>
          </w:tcPr>
          <w:p w14:paraId="3106D340" w14:textId="49A99014" w:rsidR="00A85D69" w:rsidRPr="00427298" w:rsidRDefault="00105115" w:rsidP="00427298">
            <w:pPr>
              <w:spacing w:line="276" w:lineRule="auto"/>
              <w:rPr>
                <w:lang w:val="en-US"/>
              </w:rPr>
            </w:pPr>
            <w:r w:rsidRPr="00427298">
              <w:rPr>
                <w:lang w:val="en-US"/>
              </w:rPr>
              <w:t>C13 - Complex Social Relationships and Social Cognition – Love</w:t>
            </w:r>
          </w:p>
        </w:tc>
        <w:tc>
          <w:tcPr>
            <w:tcW w:w="3128" w:type="dxa"/>
          </w:tcPr>
          <w:p w14:paraId="6DE312FE" w14:textId="5AE33971"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3B5C84D2" w14:textId="71443A1E" w:rsidR="00A85D69" w:rsidRPr="00427298" w:rsidRDefault="00A85D69" w:rsidP="00427298">
            <w:pPr>
              <w:spacing w:line="276" w:lineRule="auto"/>
              <w:rPr>
                <w:lang w:val="en-US"/>
              </w:rPr>
            </w:pPr>
            <w:r w:rsidRPr="00427298">
              <w:rPr>
                <w:lang w:val="en-US"/>
              </w:rPr>
              <w:t>Handbook 1 – pp.</w:t>
            </w:r>
            <w:r w:rsidR="0047722F" w:rsidRPr="00427298">
              <w:rPr>
                <w:lang w:val="en-US"/>
              </w:rPr>
              <w:t xml:space="preserve"> 295-318</w:t>
            </w:r>
          </w:p>
        </w:tc>
      </w:tr>
      <w:tr w:rsidR="00A85D69" w:rsidRPr="00427298" w14:paraId="0B25B2D6" w14:textId="77777777" w:rsidTr="00A85D69">
        <w:tc>
          <w:tcPr>
            <w:tcW w:w="3128" w:type="dxa"/>
            <w:vAlign w:val="center"/>
          </w:tcPr>
          <w:p w14:paraId="638D4D8E" w14:textId="06E9CCDB" w:rsidR="00A85D69" w:rsidRPr="00427298" w:rsidRDefault="00105115" w:rsidP="00427298">
            <w:pPr>
              <w:spacing w:line="276" w:lineRule="auto"/>
              <w:rPr>
                <w:lang w:val="en-US"/>
              </w:rPr>
            </w:pPr>
            <w:r w:rsidRPr="00427298">
              <w:rPr>
                <w:lang w:val="en-US"/>
              </w:rPr>
              <w:t>C14 – Cognition and the Self – Social Identity Theory. Self-construal. Culture and Selfhoods.</w:t>
            </w:r>
          </w:p>
        </w:tc>
        <w:tc>
          <w:tcPr>
            <w:tcW w:w="3128" w:type="dxa"/>
          </w:tcPr>
          <w:p w14:paraId="3EE51C39" w14:textId="5A1F9604"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7678962A" w14:textId="73041990"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327-356</w:t>
            </w:r>
          </w:p>
        </w:tc>
      </w:tr>
      <w:tr w:rsidR="00165B01" w:rsidRPr="00427298" w14:paraId="40DC4846" w14:textId="77777777" w:rsidTr="00075FFF">
        <w:tc>
          <w:tcPr>
            <w:tcW w:w="9385" w:type="dxa"/>
            <w:gridSpan w:val="3"/>
            <w:vAlign w:val="center"/>
          </w:tcPr>
          <w:p w14:paraId="107DB02C" w14:textId="2E5D45F5" w:rsidR="00165B01" w:rsidRPr="00427298" w:rsidRDefault="00165B01" w:rsidP="00BF29C2">
            <w:pPr>
              <w:pStyle w:val="NoSpacing"/>
              <w:spacing w:line="276" w:lineRule="auto"/>
              <w:rPr>
                <w:rFonts w:ascii="Times New Roman" w:hAnsi="Times New Roman"/>
                <w:sz w:val="24"/>
                <w:szCs w:val="24"/>
              </w:rPr>
            </w:pPr>
          </w:p>
        </w:tc>
      </w:tr>
      <w:tr w:rsidR="00165B01" w:rsidRPr="00427298" w14:paraId="7C5F1B96" w14:textId="77777777" w:rsidTr="00075FFF">
        <w:tc>
          <w:tcPr>
            <w:tcW w:w="3128" w:type="dxa"/>
            <w:vAlign w:val="center"/>
          </w:tcPr>
          <w:p w14:paraId="0CA282A9" w14:textId="555947CB" w:rsidR="00165B01" w:rsidRPr="00427298" w:rsidRDefault="00165B01" w:rsidP="00427298">
            <w:pPr>
              <w:pStyle w:val="NoSpacing"/>
              <w:tabs>
                <w:tab w:val="right" w:pos="2912"/>
              </w:tabs>
              <w:spacing w:line="276" w:lineRule="auto"/>
              <w:rPr>
                <w:rFonts w:ascii="Times New Roman" w:hAnsi="Times New Roman"/>
                <w:sz w:val="24"/>
                <w:szCs w:val="24"/>
              </w:rPr>
            </w:pPr>
            <w:r w:rsidRPr="00427298">
              <w:rPr>
                <w:rFonts w:ascii="Times New Roman" w:hAnsi="Times New Roman"/>
                <w:sz w:val="24"/>
                <w:szCs w:val="24"/>
              </w:rPr>
              <w:t>7.2 Seminar / laboratory</w:t>
            </w:r>
            <w:r w:rsidRPr="00427298">
              <w:rPr>
                <w:rFonts w:ascii="Times New Roman" w:hAnsi="Times New Roman"/>
                <w:sz w:val="24"/>
                <w:szCs w:val="24"/>
              </w:rPr>
              <w:tab/>
            </w:r>
          </w:p>
        </w:tc>
        <w:tc>
          <w:tcPr>
            <w:tcW w:w="3128" w:type="dxa"/>
            <w:vAlign w:val="center"/>
          </w:tcPr>
          <w:p w14:paraId="517B4358" w14:textId="326227EF" w:rsidR="00165B01" w:rsidRPr="00427298" w:rsidRDefault="00165B01" w:rsidP="00427298">
            <w:pPr>
              <w:pStyle w:val="NoSpacing"/>
              <w:spacing w:line="276" w:lineRule="auto"/>
              <w:rPr>
                <w:rFonts w:ascii="Times New Roman" w:hAnsi="Times New Roman"/>
                <w:sz w:val="24"/>
                <w:szCs w:val="24"/>
              </w:rPr>
            </w:pPr>
            <w:r w:rsidRPr="00427298">
              <w:rPr>
                <w:rFonts w:ascii="Times New Roman" w:hAnsi="Times New Roman"/>
                <w:sz w:val="24"/>
                <w:szCs w:val="24"/>
              </w:rPr>
              <w:t>Teaching methods</w:t>
            </w:r>
          </w:p>
        </w:tc>
        <w:tc>
          <w:tcPr>
            <w:tcW w:w="3129" w:type="dxa"/>
            <w:vAlign w:val="center"/>
          </w:tcPr>
          <w:p w14:paraId="1DE1D96E" w14:textId="66E0924A" w:rsidR="00165B01" w:rsidRPr="00427298" w:rsidRDefault="005E18A1" w:rsidP="00427298">
            <w:pPr>
              <w:pStyle w:val="NoSpacing"/>
              <w:spacing w:line="276" w:lineRule="auto"/>
              <w:rPr>
                <w:rFonts w:ascii="Times New Roman" w:hAnsi="Times New Roman"/>
                <w:sz w:val="24"/>
                <w:szCs w:val="24"/>
              </w:rPr>
            </w:pPr>
            <w:r>
              <w:rPr>
                <w:rFonts w:ascii="Times New Roman" w:hAnsi="Times New Roman"/>
                <w:sz w:val="24"/>
                <w:szCs w:val="24"/>
              </w:rPr>
              <w:t>Comments</w:t>
            </w:r>
          </w:p>
        </w:tc>
      </w:tr>
      <w:tr w:rsidR="00664217" w:rsidRPr="00427298" w14:paraId="04894FAF" w14:textId="77777777" w:rsidTr="00075FFF">
        <w:tc>
          <w:tcPr>
            <w:tcW w:w="3128" w:type="dxa"/>
            <w:vAlign w:val="center"/>
          </w:tcPr>
          <w:p w14:paraId="5DEFB08A" w14:textId="6CCD09FD"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S1 – Organizational Frameworks. Distribution of the work-tasks</w:t>
            </w:r>
          </w:p>
        </w:tc>
        <w:tc>
          <w:tcPr>
            <w:tcW w:w="3128" w:type="dxa"/>
            <w:vAlign w:val="center"/>
          </w:tcPr>
          <w:p w14:paraId="4F5484C9" w14:textId="0C3B5C53"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Interactive conversations.</w:t>
            </w:r>
          </w:p>
        </w:tc>
        <w:tc>
          <w:tcPr>
            <w:tcW w:w="3129" w:type="dxa"/>
            <w:vAlign w:val="center"/>
          </w:tcPr>
          <w:p w14:paraId="7876E703" w14:textId="3FB80865"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1 – pp. 11-19.</w:t>
            </w:r>
          </w:p>
        </w:tc>
      </w:tr>
      <w:tr w:rsidR="00664217" w:rsidRPr="00427298" w14:paraId="18DD56B5" w14:textId="77777777" w:rsidTr="00075FFF">
        <w:tc>
          <w:tcPr>
            <w:tcW w:w="3128" w:type="dxa"/>
            <w:vAlign w:val="center"/>
          </w:tcPr>
          <w:p w14:paraId="03C669FA" w14:textId="7739FCAC"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S2 – What is social cognition research about?</w:t>
            </w:r>
          </w:p>
        </w:tc>
        <w:tc>
          <w:tcPr>
            <w:tcW w:w="3128" w:type="dxa"/>
            <w:vAlign w:val="center"/>
          </w:tcPr>
          <w:p w14:paraId="6DDC5DAE" w14:textId="28C9A08C"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Structured exercises, problematizing</w:t>
            </w:r>
          </w:p>
        </w:tc>
        <w:tc>
          <w:tcPr>
            <w:tcW w:w="3129" w:type="dxa"/>
            <w:vAlign w:val="center"/>
          </w:tcPr>
          <w:p w14:paraId="3A02CF74" w14:textId="39789551"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Handbook 2 – pp. 1-15.</w:t>
            </w:r>
          </w:p>
        </w:tc>
      </w:tr>
      <w:tr w:rsidR="00664217" w:rsidRPr="00427298" w14:paraId="095D04A5" w14:textId="77777777" w:rsidTr="00A85D69">
        <w:tc>
          <w:tcPr>
            <w:tcW w:w="3128" w:type="dxa"/>
            <w:vAlign w:val="center"/>
          </w:tcPr>
          <w:p w14:paraId="647B5869" w14:textId="79AEC523"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 xml:space="preserve">S3 – General framework of social cognitive processing. Different </w:t>
            </w:r>
            <w:proofErr w:type="gramStart"/>
            <w:r w:rsidRPr="00427298">
              <w:rPr>
                <w:rFonts w:ascii="Times New Roman" w:hAnsi="Times New Roman"/>
                <w:sz w:val="24"/>
                <w:szCs w:val="24"/>
              </w:rPr>
              <w:t>perspective</w:t>
            </w:r>
            <w:proofErr w:type="gramEnd"/>
            <w:r w:rsidRPr="00427298">
              <w:rPr>
                <w:rFonts w:ascii="Times New Roman" w:hAnsi="Times New Roman"/>
                <w:sz w:val="24"/>
                <w:szCs w:val="24"/>
              </w:rPr>
              <w:t xml:space="preserve"> </w:t>
            </w:r>
            <w:proofErr w:type="gramStart"/>
            <w:r w:rsidRPr="00427298">
              <w:rPr>
                <w:rFonts w:ascii="Times New Roman" w:hAnsi="Times New Roman"/>
                <w:sz w:val="24"/>
                <w:szCs w:val="24"/>
              </w:rPr>
              <w:t>of</w:t>
            </w:r>
            <w:proofErr w:type="gramEnd"/>
            <w:r w:rsidRPr="00427298">
              <w:rPr>
                <w:rFonts w:ascii="Times New Roman" w:hAnsi="Times New Roman"/>
                <w:sz w:val="24"/>
                <w:szCs w:val="24"/>
              </w:rPr>
              <w:t xml:space="preserve"> social thinkers. General themes </w:t>
            </w:r>
            <w:r w:rsidRPr="00427298">
              <w:rPr>
                <w:rFonts w:ascii="Times New Roman" w:hAnsi="Times New Roman"/>
                <w:sz w:val="24"/>
                <w:szCs w:val="24"/>
              </w:rPr>
              <w:lastRenderedPageBreak/>
              <w:t>underlying the construction of social reality.</w:t>
            </w:r>
          </w:p>
        </w:tc>
        <w:tc>
          <w:tcPr>
            <w:tcW w:w="3128" w:type="dxa"/>
          </w:tcPr>
          <w:p w14:paraId="6AFB99BF" w14:textId="346BC826"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lastRenderedPageBreak/>
              <w:t>Structured exercises, problematizing</w:t>
            </w:r>
          </w:p>
        </w:tc>
        <w:tc>
          <w:tcPr>
            <w:tcW w:w="3129" w:type="dxa"/>
            <w:vAlign w:val="center"/>
          </w:tcPr>
          <w:p w14:paraId="514619EA" w14:textId="23144667"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Handbook 2 – pp. 16-25</w:t>
            </w:r>
          </w:p>
        </w:tc>
      </w:tr>
      <w:tr w:rsidR="00664217" w:rsidRPr="00427298" w14:paraId="553DEE64" w14:textId="77777777" w:rsidTr="00A85D69">
        <w:tc>
          <w:tcPr>
            <w:tcW w:w="3128" w:type="dxa"/>
            <w:vAlign w:val="center"/>
          </w:tcPr>
          <w:p w14:paraId="090B6426" w14:textId="607C36CC"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S4 – The sequence of information processing</w:t>
            </w:r>
          </w:p>
        </w:tc>
        <w:tc>
          <w:tcPr>
            <w:tcW w:w="3128" w:type="dxa"/>
          </w:tcPr>
          <w:p w14:paraId="150DBD68" w14:textId="2F22F413"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vAlign w:val="center"/>
          </w:tcPr>
          <w:p w14:paraId="4B27E9B7" w14:textId="1F37FBB5"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25-37.</w:t>
            </w:r>
          </w:p>
        </w:tc>
      </w:tr>
      <w:tr w:rsidR="00664217" w:rsidRPr="00427298" w14:paraId="6A29E594" w14:textId="77777777" w:rsidTr="00A85D69">
        <w:tc>
          <w:tcPr>
            <w:tcW w:w="3128" w:type="dxa"/>
            <w:vAlign w:val="center"/>
          </w:tcPr>
          <w:p w14:paraId="301173A7" w14:textId="02A02F61" w:rsidR="00664217" w:rsidRPr="00427298" w:rsidRDefault="00664217" w:rsidP="00664217">
            <w:pPr>
              <w:pStyle w:val="NoSpacing"/>
              <w:spacing w:line="276" w:lineRule="auto"/>
              <w:rPr>
                <w:rFonts w:ascii="Times New Roman" w:hAnsi="Times New Roman"/>
                <w:sz w:val="24"/>
                <w:szCs w:val="24"/>
              </w:rPr>
            </w:pPr>
            <w:r w:rsidRPr="006176D6">
              <w:rPr>
                <w:rFonts w:ascii="Times New Roman" w:hAnsi="Times New Roman"/>
                <w:sz w:val="24"/>
                <w:szCs w:val="24"/>
              </w:rPr>
              <w:t>S5 – Perceiving and encoding</w:t>
            </w:r>
          </w:p>
        </w:tc>
        <w:tc>
          <w:tcPr>
            <w:tcW w:w="3128" w:type="dxa"/>
          </w:tcPr>
          <w:p w14:paraId="288E9CCB" w14:textId="6289AFDC"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vAlign w:val="center"/>
          </w:tcPr>
          <w:p w14:paraId="0221EA65" w14:textId="60165C7F"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37-53.</w:t>
            </w:r>
          </w:p>
        </w:tc>
      </w:tr>
      <w:tr w:rsidR="00664217" w:rsidRPr="00427298" w14:paraId="5AFA1A65" w14:textId="77777777" w:rsidTr="00A85D69">
        <w:tc>
          <w:tcPr>
            <w:tcW w:w="3128" w:type="dxa"/>
            <w:vAlign w:val="center"/>
          </w:tcPr>
          <w:p w14:paraId="4A934B88" w14:textId="4CE2F0BC" w:rsidR="00664217" w:rsidRPr="00427298" w:rsidRDefault="00664217" w:rsidP="00664217">
            <w:pPr>
              <w:pStyle w:val="NoSpacing"/>
              <w:spacing w:line="276" w:lineRule="auto"/>
              <w:rPr>
                <w:rFonts w:ascii="Times New Roman" w:hAnsi="Times New Roman"/>
                <w:sz w:val="24"/>
                <w:szCs w:val="24"/>
              </w:rPr>
            </w:pPr>
            <w:r w:rsidRPr="006176D6">
              <w:rPr>
                <w:rFonts w:ascii="Times New Roman" w:hAnsi="Times New Roman"/>
                <w:sz w:val="24"/>
                <w:szCs w:val="24"/>
              </w:rPr>
              <w:t>S6. Storing and retrieving information. Information and memory. A primer of priming research</w:t>
            </w:r>
          </w:p>
        </w:tc>
        <w:tc>
          <w:tcPr>
            <w:tcW w:w="3128" w:type="dxa"/>
          </w:tcPr>
          <w:p w14:paraId="0FC58F74" w14:textId="0C0D2DEE"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vAlign w:val="center"/>
          </w:tcPr>
          <w:p w14:paraId="291D0FF6" w14:textId="6D47452D"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54-69.</w:t>
            </w:r>
          </w:p>
        </w:tc>
      </w:tr>
      <w:tr w:rsidR="00664217" w:rsidRPr="00427298" w14:paraId="2A79D1FC" w14:textId="77777777" w:rsidTr="00A85D69">
        <w:tc>
          <w:tcPr>
            <w:tcW w:w="3128" w:type="dxa"/>
            <w:vAlign w:val="center"/>
          </w:tcPr>
          <w:p w14:paraId="16923B35" w14:textId="77777777" w:rsidR="00664217" w:rsidRDefault="00664217" w:rsidP="00664217">
            <w:pPr>
              <w:pStyle w:val="NoSpacing"/>
              <w:spacing w:line="276" w:lineRule="auto"/>
              <w:rPr>
                <w:rFonts w:ascii="Times New Roman" w:hAnsi="Times New Roman"/>
                <w:sz w:val="24"/>
                <w:szCs w:val="24"/>
              </w:rPr>
            </w:pPr>
            <w:r w:rsidRPr="006176D6">
              <w:rPr>
                <w:rFonts w:ascii="Times New Roman" w:hAnsi="Times New Roman"/>
                <w:sz w:val="24"/>
                <w:szCs w:val="24"/>
              </w:rPr>
              <w:t>S7 – Using implicit social cognition for diagnostic purposes</w:t>
            </w:r>
          </w:p>
          <w:p w14:paraId="3742A8E1" w14:textId="77777777" w:rsidR="00C93B92" w:rsidRDefault="00C93B92" w:rsidP="00664217">
            <w:pPr>
              <w:pStyle w:val="NoSpacing"/>
              <w:spacing w:line="276" w:lineRule="auto"/>
              <w:rPr>
                <w:rFonts w:ascii="Times New Roman" w:hAnsi="Times New Roman"/>
                <w:sz w:val="24"/>
                <w:szCs w:val="24"/>
              </w:rPr>
            </w:pPr>
          </w:p>
          <w:p w14:paraId="475FBAD4" w14:textId="642C2DB4" w:rsidR="00C93B92" w:rsidRPr="00C93B92" w:rsidRDefault="00C93B92" w:rsidP="00664217">
            <w:pPr>
              <w:pStyle w:val="NoSpacing"/>
              <w:spacing w:line="276" w:lineRule="auto"/>
              <w:rPr>
                <w:rFonts w:ascii="Times New Roman" w:hAnsi="Times New Roman"/>
                <w:b/>
                <w:sz w:val="24"/>
                <w:szCs w:val="24"/>
              </w:rPr>
            </w:pPr>
            <w:r w:rsidRPr="00C93B92">
              <w:rPr>
                <w:rFonts w:ascii="Times New Roman" w:hAnsi="Times New Roman"/>
                <w:b/>
                <w:sz w:val="24"/>
                <w:szCs w:val="24"/>
              </w:rPr>
              <w:t>ES1</w:t>
            </w:r>
          </w:p>
        </w:tc>
        <w:tc>
          <w:tcPr>
            <w:tcW w:w="3128" w:type="dxa"/>
          </w:tcPr>
          <w:p w14:paraId="3E8F3799" w14:textId="38DCB112"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1754C798" w14:textId="5FF9215E"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70- 81.</w:t>
            </w:r>
          </w:p>
        </w:tc>
      </w:tr>
      <w:tr w:rsidR="00664217" w:rsidRPr="00427298" w14:paraId="07023B6C" w14:textId="77777777" w:rsidTr="00A85D69">
        <w:tc>
          <w:tcPr>
            <w:tcW w:w="3128" w:type="dxa"/>
            <w:vAlign w:val="center"/>
          </w:tcPr>
          <w:p w14:paraId="2E088D8B" w14:textId="5D3EF71F" w:rsidR="00664217" w:rsidRPr="00427298" w:rsidRDefault="00664217" w:rsidP="00664217">
            <w:pPr>
              <w:pStyle w:val="NoSpacing"/>
              <w:spacing w:line="276" w:lineRule="auto"/>
              <w:rPr>
                <w:rFonts w:ascii="Times New Roman" w:hAnsi="Times New Roman"/>
                <w:sz w:val="24"/>
                <w:szCs w:val="24"/>
              </w:rPr>
            </w:pPr>
            <w:r w:rsidRPr="006176D6">
              <w:rPr>
                <w:rFonts w:ascii="Times New Roman" w:hAnsi="Times New Roman"/>
                <w:sz w:val="24"/>
                <w:szCs w:val="24"/>
              </w:rPr>
              <w:t xml:space="preserve">S8 – Using information: controlled and automatic processing of information.  </w:t>
            </w:r>
          </w:p>
        </w:tc>
        <w:tc>
          <w:tcPr>
            <w:tcW w:w="3128" w:type="dxa"/>
          </w:tcPr>
          <w:p w14:paraId="192AD581" w14:textId="0539074F"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1B4D7EB2" w14:textId="073410F3"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Handbook 2 – pp. 82-104</w:t>
            </w:r>
          </w:p>
        </w:tc>
      </w:tr>
      <w:tr w:rsidR="00664217" w:rsidRPr="00427298" w14:paraId="2CEBF9FA" w14:textId="77777777" w:rsidTr="00A85D69">
        <w:tc>
          <w:tcPr>
            <w:tcW w:w="3128" w:type="dxa"/>
            <w:vAlign w:val="center"/>
          </w:tcPr>
          <w:p w14:paraId="6884AF68" w14:textId="50053F81" w:rsidR="00664217" w:rsidRPr="00427298" w:rsidRDefault="00664217" w:rsidP="00664217">
            <w:pPr>
              <w:pStyle w:val="NoSpacing"/>
              <w:spacing w:line="276" w:lineRule="auto"/>
              <w:rPr>
                <w:rFonts w:ascii="Times New Roman" w:hAnsi="Times New Roman"/>
                <w:sz w:val="24"/>
                <w:szCs w:val="24"/>
              </w:rPr>
            </w:pPr>
            <w:r w:rsidRPr="006176D6">
              <w:rPr>
                <w:rFonts w:ascii="Times New Roman" w:hAnsi="Times New Roman"/>
                <w:sz w:val="24"/>
                <w:szCs w:val="24"/>
              </w:rPr>
              <w:t xml:space="preserve">S9 – Using information – </w:t>
            </w:r>
            <w:proofErr w:type="spellStart"/>
            <w:r w:rsidRPr="006176D6">
              <w:rPr>
                <w:rFonts w:ascii="Times New Roman" w:hAnsi="Times New Roman"/>
                <w:sz w:val="24"/>
                <w:szCs w:val="24"/>
              </w:rPr>
              <w:t>judgemental</w:t>
            </w:r>
            <w:proofErr w:type="spellEnd"/>
            <w:r w:rsidRPr="006176D6">
              <w:rPr>
                <w:rFonts w:ascii="Times New Roman" w:hAnsi="Times New Roman"/>
                <w:sz w:val="24"/>
                <w:szCs w:val="24"/>
              </w:rPr>
              <w:t xml:space="preserve"> shortcuts. </w:t>
            </w:r>
            <w:proofErr w:type="spellStart"/>
            <w:r w:rsidRPr="006176D6">
              <w:rPr>
                <w:rFonts w:ascii="Times New Roman" w:hAnsi="Times New Roman"/>
                <w:sz w:val="24"/>
                <w:szCs w:val="24"/>
              </w:rPr>
              <w:t>Judgemental</w:t>
            </w:r>
            <w:proofErr w:type="spellEnd"/>
            <w:r w:rsidRPr="006176D6">
              <w:rPr>
                <w:rFonts w:ascii="Times New Roman" w:hAnsi="Times New Roman"/>
                <w:sz w:val="24"/>
                <w:szCs w:val="24"/>
              </w:rPr>
              <w:t xml:space="preserve"> heuristics</w:t>
            </w:r>
          </w:p>
        </w:tc>
        <w:tc>
          <w:tcPr>
            <w:tcW w:w="3128" w:type="dxa"/>
          </w:tcPr>
          <w:p w14:paraId="454A1BCC" w14:textId="7513CC9B"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471933FB" w14:textId="15773811"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105-125.</w:t>
            </w:r>
          </w:p>
        </w:tc>
      </w:tr>
      <w:tr w:rsidR="00664217" w:rsidRPr="00427298" w14:paraId="4882A7C3" w14:textId="77777777" w:rsidTr="00A85D69">
        <w:tc>
          <w:tcPr>
            <w:tcW w:w="3128" w:type="dxa"/>
            <w:vAlign w:val="center"/>
          </w:tcPr>
          <w:p w14:paraId="0531EA4F" w14:textId="58956381"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S10</w:t>
            </w:r>
            <w:r w:rsidRPr="00427298">
              <w:rPr>
                <w:rFonts w:ascii="Times New Roman" w:hAnsi="Times New Roman"/>
                <w:sz w:val="24"/>
                <w:szCs w:val="24"/>
              </w:rPr>
              <w:t xml:space="preserve"> – The interplay of cognition and emotions: mood states</w:t>
            </w:r>
          </w:p>
        </w:tc>
        <w:tc>
          <w:tcPr>
            <w:tcW w:w="3128" w:type="dxa"/>
          </w:tcPr>
          <w:p w14:paraId="66F69EFB" w14:textId="73728083"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1E3DEB90" w14:textId="7BF3333F"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126-144.</w:t>
            </w:r>
          </w:p>
        </w:tc>
      </w:tr>
      <w:tr w:rsidR="00664217" w:rsidRPr="00427298" w14:paraId="2554A6CF" w14:textId="77777777" w:rsidTr="00A85D69">
        <w:tc>
          <w:tcPr>
            <w:tcW w:w="3128" w:type="dxa"/>
            <w:vAlign w:val="center"/>
          </w:tcPr>
          <w:p w14:paraId="4F4B98AA" w14:textId="337A71F6"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S11</w:t>
            </w:r>
            <w:r w:rsidRPr="00427298">
              <w:rPr>
                <w:rFonts w:ascii="Times New Roman" w:hAnsi="Times New Roman"/>
                <w:sz w:val="24"/>
                <w:szCs w:val="24"/>
              </w:rPr>
              <w:t xml:space="preserve"> – The interplay of cognition and emotions: fluency. Fluency in judgement</w:t>
            </w:r>
          </w:p>
        </w:tc>
        <w:tc>
          <w:tcPr>
            <w:tcW w:w="3128" w:type="dxa"/>
          </w:tcPr>
          <w:p w14:paraId="222CA48D" w14:textId="7C179FD9"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25B17EA8" w14:textId="38D4BA97"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145-164.</w:t>
            </w:r>
          </w:p>
        </w:tc>
      </w:tr>
      <w:tr w:rsidR="00664217" w:rsidRPr="00427298" w14:paraId="797DB97C" w14:textId="77777777" w:rsidTr="00A85D69">
        <w:tc>
          <w:tcPr>
            <w:tcW w:w="3128" w:type="dxa"/>
            <w:vAlign w:val="center"/>
          </w:tcPr>
          <w:p w14:paraId="00171B7E" w14:textId="2DBB379F"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 xml:space="preserve">S12 </w:t>
            </w:r>
            <w:r w:rsidRPr="00427298">
              <w:rPr>
                <w:rFonts w:ascii="Times New Roman" w:hAnsi="Times New Roman"/>
                <w:sz w:val="24"/>
                <w:szCs w:val="24"/>
              </w:rPr>
              <w:t xml:space="preserve">– Communicating information. </w:t>
            </w:r>
          </w:p>
        </w:tc>
        <w:tc>
          <w:tcPr>
            <w:tcW w:w="3128" w:type="dxa"/>
          </w:tcPr>
          <w:p w14:paraId="11866A9F" w14:textId="10341F57"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6CB511EE" w14:textId="189501D6"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 xml:space="preserve">Handbook </w:t>
            </w:r>
            <w:r>
              <w:rPr>
                <w:rFonts w:ascii="Times New Roman" w:hAnsi="Times New Roman"/>
                <w:sz w:val="24"/>
                <w:szCs w:val="24"/>
              </w:rPr>
              <w:t>2 – pp. 165-190</w:t>
            </w:r>
          </w:p>
        </w:tc>
      </w:tr>
      <w:tr w:rsidR="00664217" w:rsidRPr="00427298" w14:paraId="73D1EB8B" w14:textId="77777777" w:rsidTr="00A85D69">
        <w:tc>
          <w:tcPr>
            <w:tcW w:w="3128" w:type="dxa"/>
            <w:vAlign w:val="center"/>
          </w:tcPr>
          <w:p w14:paraId="51278584" w14:textId="2D2951D4"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S13</w:t>
            </w:r>
            <w:r w:rsidRPr="00427298">
              <w:rPr>
                <w:rFonts w:ascii="Times New Roman" w:hAnsi="Times New Roman"/>
                <w:sz w:val="24"/>
                <w:szCs w:val="24"/>
              </w:rPr>
              <w:t xml:space="preserve"> – How the environment constraints social cognitive processing. </w:t>
            </w:r>
          </w:p>
        </w:tc>
        <w:tc>
          <w:tcPr>
            <w:tcW w:w="3128" w:type="dxa"/>
          </w:tcPr>
          <w:p w14:paraId="743A005A" w14:textId="7C2943DA"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702C7002" w14:textId="31791A3C"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 xml:space="preserve">Handbook </w:t>
            </w:r>
            <w:r>
              <w:rPr>
                <w:rFonts w:ascii="Times New Roman" w:hAnsi="Times New Roman"/>
                <w:sz w:val="24"/>
                <w:szCs w:val="24"/>
              </w:rPr>
              <w:t>2 – pp. 191-211</w:t>
            </w:r>
          </w:p>
        </w:tc>
      </w:tr>
      <w:tr w:rsidR="00664217" w:rsidRPr="00427298" w14:paraId="028F5941" w14:textId="77777777" w:rsidTr="00134464">
        <w:tc>
          <w:tcPr>
            <w:tcW w:w="3128" w:type="dxa"/>
            <w:vAlign w:val="center"/>
          </w:tcPr>
          <w:p w14:paraId="6D4223D0" w14:textId="77777777" w:rsidR="00664217"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S14 – Global overview. Resume</w:t>
            </w:r>
          </w:p>
          <w:p w14:paraId="779C50D4" w14:textId="3C8051E2" w:rsidR="00C93B92" w:rsidRPr="00C93B92" w:rsidRDefault="00C93B92" w:rsidP="00664217">
            <w:pPr>
              <w:pStyle w:val="NoSpacing"/>
              <w:spacing w:line="276" w:lineRule="auto"/>
              <w:rPr>
                <w:rFonts w:ascii="Times New Roman" w:hAnsi="Times New Roman"/>
                <w:b/>
                <w:sz w:val="24"/>
                <w:szCs w:val="24"/>
              </w:rPr>
            </w:pPr>
            <w:r w:rsidRPr="00C93B92">
              <w:rPr>
                <w:rFonts w:ascii="Times New Roman" w:hAnsi="Times New Roman"/>
                <w:b/>
                <w:sz w:val="24"/>
                <w:szCs w:val="24"/>
              </w:rPr>
              <w:t>ES2</w:t>
            </w:r>
          </w:p>
        </w:tc>
        <w:tc>
          <w:tcPr>
            <w:tcW w:w="3128" w:type="dxa"/>
            <w:vAlign w:val="center"/>
          </w:tcPr>
          <w:p w14:paraId="42D5CBDA" w14:textId="1127F2BC"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Interactive conversations.</w:t>
            </w:r>
          </w:p>
        </w:tc>
        <w:tc>
          <w:tcPr>
            <w:tcW w:w="3129" w:type="dxa"/>
          </w:tcPr>
          <w:p w14:paraId="1EFA4755" w14:textId="11913B29"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Handbook 2 – pp. 1-211</w:t>
            </w:r>
            <w:r w:rsidRPr="00427298">
              <w:rPr>
                <w:rFonts w:ascii="Times New Roman" w:hAnsi="Times New Roman"/>
                <w:sz w:val="24"/>
                <w:szCs w:val="24"/>
              </w:rPr>
              <w:t>.</w:t>
            </w:r>
          </w:p>
        </w:tc>
      </w:tr>
      <w:tr w:rsidR="00165B01" w:rsidRPr="00427298" w14:paraId="53EC0F9B" w14:textId="77777777" w:rsidTr="00075FFF">
        <w:tc>
          <w:tcPr>
            <w:tcW w:w="9385" w:type="dxa"/>
            <w:gridSpan w:val="3"/>
            <w:vAlign w:val="center"/>
          </w:tcPr>
          <w:p w14:paraId="75C96746" w14:textId="26A46157" w:rsidR="00165B01" w:rsidRPr="00427298" w:rsidRDefault="00165B01"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References</w:t>
            </w:r>
            <w:r w:rsidR="00CC78D6" w:rsidRPr="00427298">
              <w:rPr>
                <w:rFonts w:ascii="Times New Roman" w:hAnsi="Times New Roman"/>
                <w:sz w:val="24"/>
                <w:szCs w:val="24"/>
              </w:rPr>
              <w:t xml:space="preserve"> - Handbooks</w:t>
            </w:r>
            <w:r w:rsidRPr="00427298">
              <w:rPr>
                <w:rFonts w:ascii="Times New Roman" w:hAnsi="Times New Roman"/>
                <w:sz w:val="24"/>
                <w:szCs w:val="24"/>
              </w:rPr>
              <w:t>:</w:t>
            </w:r>
          </w:p>
          <w:p w14:paraId="22D88268" w14:textId="2D4D8CF5" w:rsidR="00165B01" w:rsidRPr="00427298" w:rsidRDefault="00513350"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 xml:space="preserve">Handbook 1 – </w:t>
            </w:r>
            <w:proofErr w:type="spellStart"/>
            <w:r w:rsidRPr="00427298">
              <w:rPr>
                <w:rFonts w:ascii="Times New Roman" w:hAnsi="Times New Roman"/>
                <w:sz w:val="24"/>
                <w:szCs w:val="24"/>
              </w:rPr>
              <w:t>Gavreliuc</w:t>
            </w:r>
            <w:proofErr w:type="spellEnd"/>
            <w:r w:rsidRPr="00427298">
              <w:rPr>
                <w:rFonts w:ascii="Times New Roman" w:hAnsi="Times New Roman"/>
                <w:sz w:val="24"/>
                <w:szCs w:val="24"/>
              </w:rPr>
              <w:t>, A. (20</w:t>
            </w:r>
            <w:r w:rsidR="00C60816" w:rsidRPr="00427298">
              <w:rPr>
                <w:rFonts w:ascii="Times New Roman" w:hAnsi="Times New Roman"/>
                <w:sz w:val="24"/>
                <w:szCs w:val="24"/>
              </w:rPr>
              <w:t>24</w:t>
            </w:r>
            <w:r w:rsidRPr="00427298">
              <w:rPr>
                <w:rFonts w:ascii="Times New Roman" w:hAnsi="Times New Roman"/>
                <w:sz w:val="24"/>
                <w:szCs w:val="24"/>
              </w:rPr>
              <w:t xml:space="preserve">). </w:t>
            </w:r>
            <w:r w:rsidRPr="00427298">
              <w:rPr>
                <w:rFonts w:ascii="Times New Roman" w:hAnsi="Times New Roman"/>
                <w:i/>
                <w:sz w:val="24"/>
                <w:szCs w:val="24"/>
              </w:rPr>
              <w:t>Social Cognitio</w:t>
            </w:r>
            <w:r w:rsidR="00D76EE6" w:rsidRPr="00427298">
              <w:rPr>
                <w:rFonts w:ascii="Times New Roman" w:hAnsi="Times New Roman"/>
                <w:i/>
                <w:sz w:val="24"/>
                <w:szCs w:val="24"/>
              </w:rPr>
              <w:t>n.</w:t>
            </w:r>
            <w:r w:rsidR="00C60816" w:rsidRPr="00427298">
              <w:rPr>
                <w:rFonts w:ascii="Times New Roman" w:hAnsi="Times New Roman"/>
                <w:i/>
                <w:sz w:val="24"/>
                <w:szCs w:val="24"/>
              </w:rPr>
              <w:t xml:space="preserve"> The Construction of the Self in Social Contexts.</w:t>
            </w:r>
            <w:r w:rsidR="00D76EE6" w:rsidRPr="00427298">
              <w:rPr>
                <w:rFonts w:ascii="Times New Roman" w:hAnsi="Times New Roman"/>
                <w:i/>
                <w:sz w:val="24"/>
                <w:szCs w:val="24"/>
              </w:rPr>
              <w:t xml:space="preserve"> </w:t>
            </w:r>
            <w:proofErr w:type="spellStart"/>
            <w:r w:rsidR="00427298">
              <w:rPr>
                <w:rFonts w:ascii="Times New Roman" w:hAnsi="Times New Roman"/>
                <w:iCs/>
                <w:sz w:val="24"/>
                <w:szCs w:val="24"/>
              </w:rPr>
              <w:t>Timișoara</w:t>
            </w:r>
            <w:proofErr w:type="spellEnd"/>
            <w:r w:rsidR="00427298">
              <w:rPr>
                <w:rFonts w:ascii="Times New Roman" w:hAnsi="Times New Roman"/>
                <w:iCs/>
                <w:sz w:val="24"/>
                <w:szCs w:val="24"/>
              </w:rPr>
              <w:t xml:space="preserve">: </w:t>
            </w:r>
            <w:r w:rsidR="00D76EE6" w:rsidRPr="00427298">
              <w:rPr>
                <w:rFonts w:ascii="Times New Roman" w:hAnsi="Times New Roman"/>
                <w:sz w:val="24"/>
                <w:szCs w:val="24"/>
              </w:rPr>
              <w:t>West University Press</w:t>
            </w:r>
            <w:r w:rsidR="00C60816" w:rsidRPr="00427298">
              <w:rPr>
                <w:rFonts w:ascii="Times New Roman" w:hAnsi="Times New Roman"/>
                <w:sz w:val="24"/>
                <w:szCs w:val="24"/>
              </w:rPr>
              <w:t>, EUVT</w:t>
            </w:r>
            <w:r w:rsidR="00D76EE6" w:rsidRPr="00427298">
              <w:rPr>
                <w:rFonts w:ascii="Times New Roman" w:hAnsi="Times New Roman"/>
                <w:sz w:val="24"/>
                <w:szCs w:val="24"/>
              </w:rPr>
              <w:t xml:space="preserve">. </w:t>
            </w:r>
          </w:p>
          <w:p w14:paraId="27C064E0" w14:textId="7B06F856" w:rsidR="00D76EE6" w:rsidRPr="00427298" w:rsidRDefault="00D76EE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 xml:space="preserve">Handbook 2 – </w:t>
            </w:r>
            <w:proofErr w:type="spellStart"/>
            <w:r w:rsidRPr="00427298">
              <w:rPr>
                <w:rFonts w:ascii="Times New Roman" w:hAnsi="Times New Roman"/>
                <w:sz w:val="24"/>
                <w:szCs w:val="24"/>
              </w:rPr>
              <w:t>Greifeneder</w:t>
            </w:r>
            <w:proofErr w:type="spellEnd"/>
            <w:r w:rsidRPr="00427298">
              <w:rPr>
                <w:rFonts w:ascii="Times New Roman" w:hAnsi="Times New Roman"/>
                <w:sz w:val="24"/>
                <w:szCs w:val="24"/>
              </w:rPr>
              <w:t xml:space="preserve">, R., Bless, H., &amp; Fiedler, K. (2018). </w:t>
            </w:r>
            <w:r w:rsidRPr="00427298">
              <w:rPr>
                <w:rFonts w:ascii="Times New Roman" w:hAnsi="Times New Roman"/>
                <w:i/>
                <w:sz w:val="24"/>
                <w:szCs w:val="24"/>
              </w:rPr>
              <w:t xml:space="preserve">Social Cognition. How Individuals Construct Social Reality. </w:t>
            </w:r>
            <w:r w:rsidRPr="00427298">
              <w:rPr>
                <w:rFonts w:ascii="Times New Roman" w:hAnsi="Times New Roman"/>
                <w:sz w:val="24"/>
                <w:szCs w:val="24"/>
              </w:rPr>
              <w:t>London &amp; New York: Routledge.</w:t>
            </w:r>
          </w:p>
          <w:p w14:paraId="5BF2FE05" w14:textId="5117DFDF" w:rsidR="00CC78D6" w:rsidRPr="00427298" w:rsidRDefault="00105115"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lastRenderedPageBreak/>
              <w:t xml:space="preserve">For Handbook 1: </w:t>
            </w:r>
            <w:hyperlink r:id="rId9" w:history="1">
              <w:r w:rsidRPr="00427298">
                <w:rPr>
                  <w:rStyle w:val="Hyperlink"/>
                  <w:rFonts w:ascii="Times New Roman" w:hAnsi="Times New Roman"/>
                  <w:sz w:val="24"/>
                  <w:szCs w:val="24"/>
                </w:rPr>
                <w:t>https://editura.uvt.ro/product/social-cognition-the-construction-of-the-self-in-social-contexts/</w:t>
              </w:r>
            </w:hyperlink>
            <w:r w:rsidR="00F0604C">
              <w:t xml:space="preserve"> &amp; </w:t>
            </w:r>
            <w:hyperlink r:id="rId10" w:history="1">
              <w:r w:rsidR="00F0604C" w:rsidRPr="00427298">
                <w:rPr>
                  <w:rStyle w:val="Hyperlink"/>
                  <w:rFonts w:ascii="Times New Roman" w:hAnsi="Times New Roman"/>
                  <w:sz w:val="24"/>
                  <w:szCs w:val="24"/>
                  <w:lang w:val="ro-RO"/>
                </w:rPr>
                <w:t>https://alingavreliuc.wordpress.com/psihologie-sociala/</w:t>
              </w:r>
            </w:hyperlink>
          </w:p>
          <w:p w14:paraId="3EFF9064" w14:textId="07449994" w:rsidR="00105115" w:rsidRPr="00427298" w:rsidRDefault="00105115"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 xml:space="preserve">(Observation: I will post all the associated materials of the courses </w:t>
            </w:r>
            <w:r w:rsidR="00A82825" w:rsidRPr="00427298">
              <w:rPr>
                <w:rFonts w:ascii="Times New Roman" w:hAnsi="Times New Roman"/>
                <w:sz w:val="24"/>
                <w:szCs w:val="24"/>
              </w:rPr>
              <w:t>topic</w:t>
            </w:r>
            <w:r w:rsidRPr="00427298">
              <w:rPr>
                <w:rFonts w:ascii="Times New Roman" w:hAnsi="Times New Roman"/>
                <w:sz w:val="24"/>
                <w:szCs w:val="24"/>
              </w:rPr>
              <w:t xml:space="preserve"> each week, on Classroom)</w:t>
            </w:r>
          </w:p>
          <w:p w14:paraId="557200B0" w14:textId="3ADA18B7" w:rsidR="00CC78D6" w:rsidRPr="00427298" w:rsidRDefault="00CC78D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Main references:</w:t>
            </w:r>
          </w:p>
          <w:p w14:paraId="73D531CE" w14:textId="27C09DE0" w:rsidR="00CC78D6" w:rsidRPr="00427298" w:rsidRDefault="00CC78D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color w:val="222222"/>
                <w:sz w:val="24"/>
                <w:szCs w:val="24"/>
                <w:shd w:val="clear" w:color="auto" w:fill="FFFFFF"/>
              </w:rPr>
              <w:t>Absher, J. R., &amp; Cloutier, J. (Eds.). (2016). </w:t>
            </w:r>
            <w:r w:rsidRPr="00427298">
              <w:rPr>
                <w:rFonts w:ascii="Times New Roman" w:hAnsi="Times New Roman"/>
                <w:i/>
                <w:iCs/>
                <w:color w:val="222222"/>
                <w:sz w:val="24"/>
                <w:szCs w:val="24"/>
                <w:shd w:val="clear" w:color="auto" w:fill="FFFFFF"/>
              </w:rPr>
              <w:t>Neuroimaging personality, social cognition, and character</w:t>
            </w:r>
            <w:r w:rsidRPr="00427298">
              <w:rPr>
                <w:rFonts w:ascii="Times New Roman" w:hAnsi="Times New Roman"/>
                <w:color w:val="222222"/>
                <w:sz w:val="24"/>
                <w:szCs w:val="24"/>
                <w:shd w:val="clear" w:color="auto" w:fill="FFFFFF"/>
              </w:rPr>
              <w:t>. Academic Press.</w:t>
            </w:r>
          </w:p>
          <w:p w14:paraId="0B371A87" w14:textId="32650F9B" w:rsidR="00CC78D6" w:rsidRPr="00427298" w:rsidRDefault="00CC78D6" w:rsidP="00427298">
            <w:pPr>
              <w:pStyle w:val="NoSpacing"/>
              <w:spacing w:line="276" w:lineRule="auto"/>
              <w:ind w:left="370" w:hanging="370"/>
              <w:jc w:val="both"/>
              <w:rPr>
                <w:rFonts w:ascii="Times New Roman" w:hAnsi="Times New Roman"/>
                <w:sz w:val="24"/>
                <w:szCs w:val="24"/>
                <w:lang w:val="ro-RO"/>
              </w:rPr>
            </w:pPr>
            <w:proofErr w:type="spellStart"/>
            <w:r w:rsidRPr="00427298">
              <w:rPr>
                <w:rFonts w:ascii="Times New Roman" w:hAnsi="Times New Roman"/>
                <w:sz w:val="24"/>
                <w:szCs w:val="24"/>
                <w:lang w:val="ro-RO"/>
              </w:rPr>
              <w:t>Branscombe</w:t>
            </w:r>
            <w:proofErr w:type="spellEnd"/>
            <w:r w:rsidRPr="00427298">
              <w:rPr>
                <w:rFonts w:ascii="Times New Roman" w:hAnsi="Times New Roman"/>
                <w:sz w:val="24"/>
                <w:szCs w:val="24"/>
                <w:lang w:val="ro-RO"/>
              </w:rPr>
              <w:t xml:space="preserve">, N. &amp; </w:t>
            </w:r>
            <w:proofErr w:type="spellStart"/>
            <w:r w:rsidRPr="00427298">
              <w:rPr>
                <w:rFonts w:ascii="Times New Roman" w:hAnsi="Times New Roman"/>
                <w:sz w:val="24"/>
                <w:szCs w:val="24"/>
                <w:lang w:val="ro-RO"/>
              </w:rPr>
              <w:t>Byrne</w:t>
            </w:r>
            <w:proofErr w:type="spellEnd"/>
            <w:r w:rsidRPr="00427298">
              <w:rPr>
                <w:rFonts w:ascii="Times New Roman" w:hAnsi="Times New Roman"/>
                <w:sz w:val="24"/>
                <w:szCs w:val="24"/>
                <w:lang w:val="ro-RO"/>
              </w:rPr>
              <w:t xml:space="preserve">, R. (2018). </w:t>
            </w:r>
            <w:r w:rsidRPr="00427298">
              <w:rPr>
                <w:rFonts w:ascii="Times New Roman" w:hAnsi="Times New Roman"/>
                <w:i/>
                <w:sz w:val="24"/>
                <w:szCs w:val="24"/>
                <w:lang w:val="ro-RO"/>
              </w:rPr>
              <w:t xml:space="preserve">Social </w:t>
            </w:r>
            <w:proofErr w:type="spellStart"/>
            <w:r w:rsidRPr="00427298">
              <w:rPr>
                <w:rFonts w:ascii="Times New Roman" w:hAnsi="Times New Roman"/>
                <w:i/>
                <w:sz w:val="24"/>
                <w:szCs w:val="24"/>
                <w:lang w:val="ro-RO"/>
              </w:rPr>
              <w:t>Psychology</w:t>
            </w:r>
            <w:proofErr w:type="spellEnd"/>
            <w:r w:rsidRPr="00427298">
              <w:rPr>
                <w:rFonts w:ascii="Times New Roman" w:hAnsi="Times New Roman"/>
                <w:i/>
                <w:sz w:val="24"/>
                <w:szCs w:val="24"/>
                <w:lang w:val="ro-RO"/>
              </w:rPr>
              <w:t xml:space="preserve"> </w:t>
            </w:r>
            <w:r w:rsidRPr="00427298">
              <w:rPr>
                <w:rFonts w:ascii="Times New Roman" w:hAnsi="Times New Roman"/>
                <w:sz w:val="24"/>
                <w:szCs w:val="24"/>
                <w:lang w:val="ro-RO"/>
              </w:rPr>
              <w:t xml:space="preserve">(14th </w:t>
            </w:r>
            <w:proofErr w:type="spellStart"/>
            <w:r w:rsidRPr="00427298">
              <w:rPr>
                <w:rFonts w:ascii="Times New Roman" w:hAnsi="Times New Roman"/>
                <w:sz w:val="24"/>
                <w:szCs w:val="24"/>
                <w:lang w:val="ro-RO"/>
              </w:rPr>
              <w:t>edition</w:t>
            </w:r>
            <w:proofErr w:type="spellEnd"/>
            <w:r w:rsidRPr="00427298">
              <w:rPr>
                <w:rFonts w:ascii="Times New Roman" w:hAnsi="Times New Roman"/>
                <w:sz w:val="24"/>
                <w:szCs w:val="24"/>
                <w:lang w:val="ro-RO"/>
              </w:rPr>
              <w:t xml:space="preserve">). New York: </w:t>
            </w:r>
            <w:proofErr w:type="spellStart"/>
            <w:r w:rsidRPr="00427298">
              <w:rPr>
                <w:rFonts w:ascii="Times New Roman" w:hAnsi="Times New Roman"/>
                <w:sz w:val="24"/>
                <w:szCs w:val="24"/>
                <w:lang w:val="ro-RO"/>
              </w:rPr>
              <w:t>Pearson</w:t>
            </w:r>
            <w:proofErr w:type="spellEnd"/>
            <w:r w:rsidRPr="00427298">
              <w:rPr>
                <w:rFonts w:ascii="Times New Roman" w:hAnsi="Times New Roman"/>
                <w:sz w:val="24"/>
                <w:szCs w:val="24"/>
                <w:lang w:val="ro-RO"/>
              </w:rPr>
              <w:t>.</w:t>
            </w:r>
          </w:p>
          <w:p w14:paraId="17BA4BD0" w14:textId="726DC5DE" w:rsidR="00CC78D6" w:rsidRPr="00427298" w:rsidRDefault="00CC78D6" w:rsidP="00427298">
            <w:pPr>
              <w:pStyle w:val="NoSpacing"/>
              <w:spacing w:line="276" w:lineRule="auto"/>
              <w:ind w:left="370" w:hanging="370"/>
              <w:jc w:val="both"/>
              <w:rPr>
                <w:rFonts w:ascii="Times New Roman" w:hAnsi="Times New Roman"/>
                <w:sz w:val="24"/>
                <w:szCs w:val="24"/>
                <w:lang w:val="ro-RO"/>
              </w:rPr>
            </w:pPr>
            <w:r w:rsidRPr="00427298">
              <w:rPr>
                <w:rFonts w:ascii="Times New Roman" w:hAnsi="Times New Roman"/>
                <w:color w:val="222222"/>
                <w:sz w:val="24"/>
                <w:szCs w:val="24"/>
                <w:shd w:val="clear" w:color="auto" w:fill="FFFFFF"/>
              </w:rPr>
              <w:t>Conner, M., &amp; Norman, P. (2015). </w:t>
            </w:r>
            <w:r w:rsidRPr="00427298">
              <w:rPr>
                <w:rFonts w:ascii="Times New Roman" w:hAnsi="Times New Roman"/>
                <w:i/>
                <w:iCs/>
                <w:color w:val="222222"/>
                <w:sz w:val="24"/>
                <w:szCs w:val="24"/>
                <w:shd w:val="clear" w:color="auto" w:fill="FFFFFF"/>
              </w:rPr>
              <w:t xml:space="preserve">EBOOK: predicting and changing health </w:t>
            </w:r>
            <w:proofErr w:type="spellStart"/>
            <w:r w:rsidRPr="00427298">
              <w:rPr>
                <w:rFonts w:ascii="Times New Roman" w:hAnsi="Times New Roman"/>
                <w:i/>
                <w:iCs/>
                <w:color w:val="222222"/>
                <w:sz w:val="24"/>
                <w:szCs w:val="24"/>
                <w:shd w:val="clear" w:color="auto" w:fill="FFFFFF"/>
              </w:rPr>
              <w:t>behaviour</w:t>
            </w:r>
            <w:proofErr w:type="spellEnd"/>
            <w:r w:rsidRPr="00427298">
              <w:rPr>
                <w:rFonts w:ascii="Times New Roman" w:hAnsi="Times New Roman"/>
                <w:i/>
                <w:iCs/>
                <w:color w:val="222222"/>
                <w:sz w:val="24"/>
                <w:szCs w:val="24"/>
                <w:shd w:val="clear" w:color="auto" w:fill="FFFFFF"/>
              </w:rPr>
              <w:t>: research and practice with social cognition models</w:t>
            </w:r>
            <w:r w:rsidRPr="00427298">
              <w:rPr>
                <w:rFonts w:ascii="Times New Roman" w:hAnsi="Times New Roman"/>
                <w:color w:val="222222"/>
                <w:sz w:val="24"/>
                <w:szCs w:val="24"/>
                <w:shd w:val="clear" w:color="auto" w:fill="FFFFFF"/>
              </w:rPr>
              <w:t xml:space="preserve">. </w:t>
            </w:r>
            <w:proofErr w:type="spellStart"/>
            <w:r w:rsidRPr="00427298">
              <w:rPr>
                <w:rFonts w:ascii="Times New Roman" w:hAnsi="Times New Roman"/>
                <w:color w:val="222222"/>
                <w:sz w:val="24"/>
                <w:szCs w:val="24"/>
                <w:shd w:val="clear" w:color="auto" w:fill="FFFFFF"/>
              </w:rPr>
              <w:t>McGraw-hill</w:t>
            </w:r>
            <w:proofErr w:type="spellEnd"/>
            <w:r w:rsidRPr="00427298">
              <w:rPr>
                <w:rFonts w:ascii="Times New Roman" w:hAnsi="Times New Roman"/>
                <w:color w:val="222222"/>
                <w:sz w:val="24"/>
                <w:szCs w:val="24"/>
                <w:shd w:val="clear" w:color="auto" w:fill="FFFFFF"/>
              </w:rPr>
              <w:t xml:space="preserve"> education (UK).</w:t>
            </w:r>
          </w:p>
          <w:p w14:paraId="3E648305" w14:textId="422344F6" w:rsidR="00D76EE6" w:rsidRPr="00427298" w:rsidRDefault="00D76EE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 xml:space="preserve">Fiske, S. &amp; Taylor S. (2020). </w:t>
            </w:r>
            <w:r w:rsidRPr="00427298">
              <w:rPr>
                <w:rFonts w:ascii="Times New Roman" w:hAnsi="Times New Roman"/>
                <w:i/>
                <w:sz w:val="24"/>
                <w:szCs w:val="24"/>
              </w:rPr>
              <w:t xml:space="preserve">Social Cognition. From Brain to Culture. </w:t>
            </w:r>
            <w:r w:rsidRPr="00427298">
              <w:rPr>
                <w:rFonts w:ascii="Times New Roman" w:hAnsi="Times New Roman"/>
                <w:sz w:val="24"/>
                <w:szCs w:val="24"/>
              </w:rPr>
              <w:t xml:space="preserve">London &amp; New York: Sage. </w:t>
            </w:r>
          </w:p>
          <w:p w14:paraId="5E195CE5" w14:textId="119F351E" w:rsidR="00CC78D6" w:rsidRPr="00427298" w:rsidRDefault="00CC78D6" w:rsidP="00427298">
            <w:pPr>
              <w:pStyle w:val="NoSpacing"/>
              <w:spacing w:line="276" w:lineRule="auto"/>
              <w:ind w:left="370" w:hanging="370"/>
              <w:jc w:val="both"/>
              <w:rPr>
                <w:rFonts w:ascii="Times New Roman" w:hAnsi="Times New Roman"/>
                <w:color w:val="222222"/>
                <w:sz w:val="24"/>
                <w:szCs w:val="24"/>
                <w:shd w:val="clear" w:color="auto" w:fill="FFFFFF"/>
              </w:rPr>
            </w:pPr>
            <w:r w:rsidRPr="00427298">
              <w:rPr>
                <w:rFonts w:ascii="Times New Roman" w:hAnsi="Times New Roman"/>
                <w:color w:val="222222"/>
                <w:sz w:val="24"/>
                <w:szCs w:val="24"/>
                <w:shd w:val="clear" w:color="auto" w:fill="FFFFFF"/>
              </w:rPr>
              <w:t>Jost, J. T., Glaser, J., Sulloway, F. J., &amp; Kruglanski, A. W. (2018). </w:t>
            </w:r>
            <w:r w:rsidRPr="00427298">
              <w:rPr>
                <w:rFonts w:ascii="Times New Roman" w:hAnsi="Times New Roman"/>
                <w:i/>
                <w:iCs/>
                <w:color w:val="222222"/>
                <w:sz w:val="24"/>
                <w:szCs w:val="24"/>
                <w:shd w:val="clear" w:color="auto" w:fill="FFFFFF"/>
              </w:rPr>
              <w:t>Political conservatism as motivated social cognition</w:t>
            </w:r>
            <w:r w:rsidRPr="00427298">
              <w:rPr>
                <w:rFonts w:ascii="Times New Roman" w:hAnsi="Times New Roman"/>
                <w:color w:val="222222"/>
                <w:sz w:val="24"/>
                <w:szCs w:val="24"/>
                <w:shd w:val="clear" w:color="auto" w:fill="FFFFFF"/>
              </w:rPr>
              <w:t> (pp. 129-204). Routledge.</w:t>
            </w:r>
          </w:p>
          <w:p w14:paraId="23C56A89" w14:textId="6D0B9CA3" w:rsidR="00CC78D6" w:rsidRPr="00427298" w:rsidRDefault="00CC78D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color w:val="222222"/>
                <w:sz w:val="24"/>
                <w:szCs w:val="24"/>
                <w:shd w:val="clear" w:color="auto" w:fill="FFFFFF"/>
              </w:rPr>
              <w:t>Jost, J. T., Glaser, J., Sulloway, F. J., &amp; Kruglanski, A. W. (2018). </w:t>
            </w:r>
            <w:r w:rsidRPr="00427298">
              <w:rPr>
                <w:rFonts w:ascii="Times New Roman" w:hAnsi="Times New Roman"/>
                <w:i/>
                <w:iCs/>
                <w:color w:val="222222"/>
                <w:sz w:val="24"/>
                <w:szCs w:val="24"/>
                <w:shd w:val="clear" w:color="auto" w:fill="FFFFFF"/>
              </w:rPr>
              <w:t>Political conservatism as motivated social cognition</w:t>
            </w:r>
            <w:r w:rsidRPr="00427298">
              <w:rPr>
                <w:rFonts w:ascii="Times New Roman" w:hAnsi="Times New Roman"/>
                <w:color w:val="222222"/>
                <w:sz w:val="24"/>
                <w:szCs w:val="24"/>
                <w:shd w:val="clear" w:color="auto" w:fill="FFFFFF"/>
              </w:rPr>
              <w:t> (pp. 129-204). Routledge.</w:t>
            </w:r>
          </w:p>
          <w:p w14:paraId="72E3581B" w14:textId="6A1470F7" w:rsidR="00CC78D6" w:rsidRPr="00427298" w:rsidRDefault="00CC78D6" w:rsidP="00427298">
            <w:pPr>
              <w:pStyle w:val="NoSpacing"/>
              <w:spacing w:line="276" w:lineRule="auto"/>
              <w:ind w:left="370" w:hanging="370"/>
              <w:jc w:val="both"/>
              <w:rPr>
                <w:rFonts w:ascii="Times New Roman" w:hAnsi="Times New Roman"/>
                <w:color w:val="222222"/>
                <w:sz w:val="24"/>
                <w:szCs w:val="24"/>
                <w:shd w:val="clear" w:color="auto" w:fill="FFFFFF"/>
              </w:rPr>
            </w:pPr>
            <w:r w:rsidRPr="00427298">
              <w:rPr>
                <w:rFonts w:ascii="Times New Roman" w:hAnsi="Times New Roman"/>
                <w:color w:val="222222"/>
                <w:sz w:val="24"/>
                <w:szCs w:val="24"/>
                <w:shd w:val="clear" w:color="auto" w:fill="FFFFFF"/>
              </w:rPr>
              <w:t>Martin, D., &amp; Macrae, C. N. (2007). Social Cognition. In </w:t>
            </w:r>
            <w:r w:rsidRPr="00427298">
              <w:rPr>
                <w:rFonts w:ascii="Times New Roman" w:hAnsi="Times New Roman"/>
                <w:i/>
                <w:iCs/>
                <w:color w:val="222222"/>
                <w:sz w:val="24"/>
                <w:szCs w:val="24"/>
                <w:shd w:val="clear" w:color="auto" w:fill="FFFFFF"/>
              </w:rPr>
              <w:t>Encyclopedia of Social Psychology</w:t>
            </w:r>
            <w:r w:rsidRPr="00427298">
              <w:rPr>
                <w:rFonts w:ascii="Times New Roman" w:hAnsi="Times New Roman"/>
                <w:color w:val="222222"/>
                <w:sz w:val="24"/>
                <w:szCs w:val="24"/>
                <w:shd w:val="clear" w:color="auto" w:fill="FFFFFF"/>
              </w:rPr>
              <w:t>. Sage Publications.</w:t>
            </w:r>
          </w:p>
          <w:p w14:paraId="2D3EB4C2" w14:textId="61CAFF09" w:rsidR="00CC78D6" w:rsidRPr="00427298" w:rsidRDefault="00CC78D6" w:rsidP="00427298">
            <w:pPr>
              <w:pStyle w:val="NoSpacing"/>
              <w:spacing w:line="276" w:lineRule="auto"/>
              <w:ind w:left="370" w:hanging="370"/>
              <w:jc w:val="both"/>
              <w:rPr>
                <w:rFonts w:ascii="Times New Roman" w:hAnsi="Times New Roman"/>
                <w:color w:val="222222"/>
                <w:sz w:val="24"/>
                <w:szCs w:val="24"/>
                <w:shd w:val="clear" w:color="auto" w:fill="FFFFFF"/>
              </w:rPr>
            </w:pPr>
            <w:r w:rsidRPr="00427298">
              <w:rPr>
                <w:rFonts w:ascii="Times New Roman" w:hAnsi="Times New Roman"/>
                <w:color w:val="222222"/>
                <w:sz w:val="24"/>
                <w:szCs w:val="24"/>
                <w:shd w:val="clear" w:color="auto" w:fill="FFFFFF"/>
              </w:rPr>
              <w:t>Spaulding, S. (2018). </w:t>
            </w:r>
            <w:r w:rsidRPr="00427298">
              <w:rPr>
                <w:rFonts w:ascii="Times New Roman" w:hAnsi="Times New Roman"/>
                <w:i/>
                <w:iCs/>
                <w:color w:val="222222"/>
                <w:sz w:val="24"/>
                <w:szCs w:val="24"/>
                <w:shd w:val="clear" w:color="auto" w:fill="FFFFFF"/>
              </w:rPr>
              <w:t>How we understand others: Philosophy and social cognition</w:t>
            </w:r>
            <w:r w:rsidRPr="00427298">
              <w:rPr>
                <w:rFonts w:ascii="Times New Roman" w:hAnsi="Times New Roman"/>
                <w:color w:val="222222"/>
                <w:sz w:val="24"/>
                <w:szCs w:val="24"/>
                <w:shd w:val="clear" w:color="auto" w:fill="FFFFFF"/>
              </w:rPr>
              <w:t>. Routledge.</w:t>
            </w:r>
          </w:p>
          <w:p w14:paraId="5E328A2F" w14:textId="32BE1B1F" w:rsidR="00CC78D6" w:rsidRPr="00427298" w:rsidRDefault="00CC78D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color w:val="222222"/>
                <w:sz w:val="24"/>
                <w:szCs w:val="24"/>
                <w:shd w:val="clear" w:color="auto" w:fill="FFFFFF"/>
              </w:rPr>
              <w:t>Wyer, R. S., &amp; Carlston, D. E. (2018). </w:t>
            </w:r>
            <w:r w:rsidRPr="00427298">
              <w:rPr>
                <w:rFonts w:ascii="Times New Roman" w:hAnsi="Times New Roman"/>
                <w:i/>
                <w:iCs/>
                <w:color w:val="222222"/>
                <w:sz w:val="24"/>
                <w:szCs w:val="24"/>
                <w:shd w:val="clear" w:color="auto" w:fill="FFFFFF"/>
              </w:rPr>
              <w:t>Social cognition, inference, and attribution</w:t>
            </w:r>
            <w:r w:rsidRPr="00427298">
              <w:rPr>
                <w:rFonts w:ascii="Times New Roman" w:hAnsi="Times New Roman"/>
                <w:color w:val="222222"/>
                <w:sz w:val="24"/>
                <w:szCs w:val="24"/>
                <w:shd w:val="clear" w:color="auto" w:fill="FFFFFF"/>
              </w:rPr>
              <w:t>. Psychology Press.</w:t>
            </w:r>
          </w:p>
        </w:tc>
      </w:tr>
    </w:tbl>
    <w:p w14:paraId="072152BC" w14:textId="0A9AE8DC" w:rsidR="00802D13" w:rsidRPr="00427298" w:rsidRDefault="00802D13" w:rsidP="00427298">
      <w:pPr>
        <w:pStyle w:val="ListParagraph"/>
        <w:spacing w:line="276" w:lineRule="auto"/>
        <w:ind w:left="714"/>
        <w:jc w:val="both"/>
        <w:rPr>
          <w:b/>
          <w:lang w:val="en-US"/>
        </w:rPr>
      </w:pPr>
    </w:p>
    <w:p w14:paraId="73E40321" w14:textId="77777777" w:rsidR="00075FFF" w:rsidRPr="00427298" w:rsidRDefault="00075FFF" w:rsidP="00427298">
      <w:pPr>
        <w:pStyle w:val="ListParagraph"/>
        <w:spacing w:line="276" w:lineRule="auto"/>
        <w:ind w:left="714"/>
        <w:jc w:val="both"/>
        <w:rPr>
          <w:b/>
          <w:lang w:val="en-US"/>
        </w:rPr>
      </w:pPr>
    </w:p>
    <w:p w14:paraId="6B210B11" w14:textId="6DA42268" w:rsidR="005E18A1" w:rsidRPr="00E465A9" w:rsidRDefault="005E18A1" w:rsidP="005E18A1">
      <w:pPr>
        <w:pStyle w:val="ListParagraph"/>
        <w:numPr>
          <w:ilvl w:val="0"/>
          <w:numId w:val="26"/>
        </w:numPr>
        <w:jc w:val="both"/>
        <w:rPr>
          <w:b/>
          <w:sz w:val="20"/>
          <w:szCs w:val="20"/>
          <w:lang w:val="en-US"/>
        </w:rPr>
      </w:pPr>
      <w:proofErr w:type="spellStart"/>
      <w:r w:rsidRPr="005E18A1">
        <w:rPr>
          <w:rFonts w:eastAsia="Calibri"/>
          <w:b/>
          <w:color w:val="000000"/>
        </w:rPr>
        <w:t>Corroboration</w:t>
      </w:r>
      <w:proofErr w:type="spellEnd"/>
      <w:r w:rsidRPr="005E18A1">
        <w:rPr>
          <w:rFonts w:eastAsia="Calibri"/>
          <w:b/>
          <w:color w:val="000000"/>
        </w:rPr>
        <w:t xml:space="preserve"> of </w:t>
      </w:r>
      <w:proofErr w:type="spellStart"/>
      <w:r w:rsidRPr="005E18A1">
        <w:rPr>
          <w:rFonts w:eastAsia="Calibri"/>
          <w:b/>
          <w:color w:val="000000"/>
        </w:rPr>
        <w:t>the</w:t>
      </w:r>
      <w:proofErr w:type="spellEnd"/>
      <w:r w:rsidRPr="005E18A1">
        <w:rPr>
          <w:rFonts w:eastAsia="Calibri"/>
          <w:b/>
          <w:color w:val="000000"/>
        </w:rPr>
        <w:t xml:space="preserve"> </w:t>
      </w:r>
      <w:proofErr w:type="spellStart"/>
      <w:r w:rsidRPr="005E18A1">
        <w:rPr>
          <w:rFonts w:eastAsia="Calibri"/>
          <w:b/>
          <w:color w:val="000000"/>
        </w:rPr>
        <w:t>course</w:t>
      </w:r>
      <w:proofErr w:type="spellEnd"/>
      <w:r w:rsidRPr="005E18A1">
        <w:rPr>
          <w:rFonts w:eastAsia="Calibri"/>
          <w:b/>
          <w:color w:val="000000"/>
        </w:rPr>
        <w:t xml:space="preserve"> </w:t>
      </w:r>
      <w:proofErr w:type="spellStart"/>
      <w:r w:rsidRPr="005E18A1">
        <w:rPr>
          <w:rFonts w:eastAsia="Calibri"/>
          <w:b/>
          <w:color w:val="000000"/>
        </w:rPr>
        <w:t>contents</w:t>
      </w:r>
      <w:proofErr w:type="spellEnd"/>
      <w:r w:rsidRPr="005E18A1">
        <w:rPr>
          <w:rFonts w:eastAsia="Calibri"/>
          <w:b/>
          <w:color w:val="000000"/>
        </w:rPr>
        <w:t xml:space="preserve"> </w:t>
      </w:r>
      <w:proofErr w:type="spellStart"/>
      <w:r w:rsidRPr="005E18A1">
        <w:rPr>
          <w:rFonts w:eastAsia="Calibri"/>
          <w:b/>
          <w:color w:val="000000"/>
        </w:rPr>
        <w:t>with</w:t>
      </w:r>
      <w:proofErr w:type="spellEnd"/>
      <w:r w:rsidRPr="005E18A1">
        <w:rPr>
          <w:rFonts w:eastAsia="Calibri"/>
          <w:b/>
          <w:color w:val="000000"/>
        </w:rPr>
        <w:t xml:space="preserve"> </w:t>
      </w:r>
      <w:proofErr w:type="spellStart"/>
      <w:r w:rsidRPr="005E18A1">
        <w:rPr>
          <w:rFonts w:eastAsia="Calibri"/>
          <w:b/>
          <w:color w:val="000000"/>
        </w:rPr>
        <w:t>the</w:t>
      </w:r>
      <w:proofErr w:type="spellEnd"/>
      <w:r w:rsidRPr="005E18A1">
        <w:rPr>
          <w:rFonts w:eastAsia="Calibri"/>
          <w:b/>
          <w:color w:val="000000"/>
        </w:rPr>
        <w:t xml:space="preserve"> epistemic </w:t>
      </w:r>
      <w:proofErr w:type="spellStart"/>
      <w:r w:rsidRPr="005E18A1">
        <w:rPr>
          <w:rFonts w:eastAsia="Calibri"/>
          <w:b/>
          <w:color w:val="000000"/>
        </w:rPr>
        <w:t>expectations</w:t>
      </w:r>
      <w:proofErr w:type="spellEnd"/>
      <w:r w:rsidRPr="005E18A1">
        <w:rPr>
          <w:rFonts w:eastAsia="Calibri"/>
          <w:b/>
          <w:color w:val="000000"/>
        </w:rPr>
        <w:t xml:space="preserve"> of </w:t>
      </w:r>
      <w:proofErr w:type="spellStart"/>
      <w:r w:rsidRPr="005E18A1">
        <w:rPr>
          <w:rFonts w:eastAsia="Calibri"/>
          <w:b/>
          <w:color w:val="000000"/>
        </w:rPr>
        <w:t>the</w:t>
      </w:r>
      <w:proofErr w:type="spellEnd"/>
      <w:r w:rsidRPr="005E18A1">
        <w:rPr>
          <w:rFonts w:eastAsia="Calibri"/>
          <w:b/>
          <w:color w:val="000000"/>
        </w:rPr>
        <w:t xml:space="preserve"> </w:t>
      </w:r>
      <w:proofErr w:type="spellStart"/>
      <w:r w:rsidRPr="005E18A1">
        <w:rPr>
          <w:rFonts w:eastAsia="Calibri"/>
          <w:b/>
          <w:color w:val="000000"/>
        </w:rPr>
        <w:t>community</w:t>
      </w:r>
      <w:proofErr w:type="spellEnd"/>
      <w:r w:rsidRPr="005E18A1">
        <w:rPr>
          <w:rFonts w:eastAsia="Calibri"/>
          <w:b/>
          <w:color w:val="000000"/>
        </w:rPr>
        <w:t xml:space="preserve"> </w:t>
      </w:r>
      <w:proofErr w:type="spellStart"/>
      <w:r w:rsidRPr="005E18A1">
        <w:rPr>
          <w:rFonts w:eastAsia="Calibri"/>
          <w:b/>
          <w:color w:val="000000"/>
        </w:rPr>
        <w:t>representative</w:t>
      </w:r>
      <w:proofErr w:type="spellEnd"/>
      <w:r w:rsidRPr="005E18A1">
        <w:rPr>
          <w:rFonts w:eastAsia="Calibri"/>
          <w:b/>
          <w:color w:val="000000"/>
        </w:rPr>
        <w:t xml:space="preserve">, </w:t>
      </w:r>
      <w:proofErr w:type="spellStart"/>
      <w:r w:rsidRPr="005E18A1">
        <w:rPr>
          <w:rFonts w:eastAsia="Calibri"/>
          <w:b/>
          <w:color w:val="000000"/>
        </w:rPr>
        <w:t>professional</w:t>
      </w:r>
      <w:proofErr w:type="spellEnd"/>
      <w:r w:rsidRPr="005E18A1">
        <w:rPr>
          <w:rFonts w:eastAsia="Calibri"/>
          <w:b/>
          <w:color w:val="000000"/>
        </w:rPr>
        <w:t xml:space="preserve"> </w:t>
      </w:r>
      <w:proofErr w:type="spellStart"/>
      <w:r w:rsidRPr="005E18A1">
        <w:rPr>
          <w:rFonts w:eastAsia="Calibri"/>
          <w:b/>
          <w:color w:val="000000"/>
        </w:rPr>
        <w:t>associations</w:t>
      </w:r>
      <w:proofErr w:type="spellEnd"/>
      <w:r w:rsidRPr="005E18A1">
        <w:rPr>
          <w:rFonts w:eastAsia="Calibri"/>
          <w:b/>
          <w:color w:val="000000"/>
        </w:rPr>
        <w:t xml:space="preserve"> </w:t>
      </w:r>
      <w:proofErr w:type="spellStart"/>
      <w:r w:rsidRPr="005E18A1">
        <w:rPr>
          <w:rFonts w:eastAsia="Calibri"/>
          <w:b/>
          <w:color w:val="000000"/>
        </w:rPr>
        <w:t>and</w:t>
      </w:r>
      <w:proofErr w:type="spellEnd"/>
      <w:r w:rsidRPr="005E18A1">
        <w:rPr>
          <w:rFonts w:eastAsia="Calibri"/>
          <w:b/>
          <w:color w:val="000000"/>
        </w:rPr>
        <w:t xml:space="preserve"> </w:t>
      </w:r>
      <w:proofErr w:type="spellStart"/>
      <w:r w:rsidRPr="005E18A1">
        <w:rPr>
          <w:rFonts w:eastAsia="Calibri"/>
          <w:b/>
          <w:color w:val="000000"/>
        </w:rPr>
        <w:t>representative</w:t>
      </w:r>
      <w:proofErr w:type="spellEnd"/>
      <w:r w:rsidRPr="005E18A1">
        <w:rPr>
          <w:rFonts w:eastAsia="Calibri"/>
          <w:b/>
          <w:color w:val="000000"/>
        </w:rPr>
        <w:t xml:space="preserve"> </w:t>
      </w:r>
      <w:proofErr w:type="spellStart"/>
      <w:r w:rsidRPr="005E18A1">
        <w:rPr>
          <w:rFonts w:eastAsia="Calibri"/>
          <w:b/>
          <w:color w:val="000000"/>
        </w:rPr>
        <w:t>employers</w:t>
      </w:r>
      <w:proofErr w:type="spellEnd"/>
      <w:r w:rsidRPr="005E18A1">
        <w:rPr>
          <w:rFonts w:eastAsia="Calibri"/>
          <w:b/>
          <w:color w:val="000000"/>
        </w:rPr>
        <w:t xml:space="preserve"> of </w:t>
      </w:r>
      <w:proofErr w:type="spellStart"/>
      <w:r w:rsidRPr="005E18A1">
        <w:rPr>
          <w:rFonts w:eastAsia="Calibri"/>
          <w:b/>
          <w:color w:val="000000"/>
        </w:rPr>
        <w:t>the</w:t>
      </w:r>
      <w:proofErr w:type="spellEnd"/>
      <w:r w:rsidRPr="005E18A1">
        <w:rPr>
          <w:rFonts w:eastAsia="Calibri"/>
          <w:b/>
          <w:color w:val="000000"/>
        </w:rPr>
        <w:t xml:space="preserve"> </w:t>
      </w:r>
      <w:proofErr w:type="spellStart"/>
      <w:r w:rsidRPr="005E18A1">
        <w:rPr>
          <w:rFonts w:eastAsia="Calibri"/>
          <w:b/>
          <w:color w:val="000000"/>
        </w:rPr>
        <w:t>programme</w:t>
      </w:r>
      <w:proofErr w:type="spellEnd"/>
      <w:r w:rsidRPr="005E18A1">
        <w:rPr>
          <w:rFonts w:eastAsia="Calibri"/>
          <w:b/>
          <w:color w:val="000000"/>
        </w:rPr>
        <w:t xml:space="preserve"> </w:t>
      </w:r>
      <w:proofErr w:type="spellStart"/>
      <w:r w:rsidRPr="005E18A1">
        <w:rPr>
          <w:rFonts w:eastAsia="Calibri"/>
          <w:b/>
          <w:color w:val="000000"/>
        </w:rPr>
        <w:t>itself</w:t>
      </w:r>
      <w:proofErr w:type="spellEnd"/>
    </w:p>
    <w:p w14:paraId="4CC8DCCD" w14:textId="77777777" w:rsidR="00E465A9" w:rsidRPr="005E18A1" w:rsidRDefault="00E465A9" w:rsidP="00E465A9">
      <w:pPr>
        <w:pStyle w:val="ListParagraph"/>
        <w:jc w:val="both"/>
        <w:rPr>
          <w:b/>
          <w:sz w:val="20"/>
          <w:szCs w:val="20"/>
          <w:lang w:val="en-US"/>
        </w:rPr>
      </w:pP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0255D" w:rsidRPr="00427298" w14:paraId="616C5A3F" w14:textId="77777777" w:rsidTr="00075FFF">
        <w:tc>
          <w:tcPr>
            <w:tcW w:w="9389" w:type="dxa"/>
            <w:vAlign w:val="center"/>
          </w:tcPr>
          <w:p w14:paraId="573D3022" w14:textId="58C8E269" w:rsidR="00E0255D" w:rsidRPr="00427298" w:rsidRDefault="00CC78D6"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Discipline is articulated in relations with the specific exigencies of Romanian College of Psychologists, Applicative Commission of Work Psychology, Transportation Psychology and Applied Psychology in Services, by consulting market services or psychological assessments. </w:t>
            </w:r>
          </w:p>
        </w:tc>
      </w:tr>
    </w:tbl>
    <w:p w14:paraId="6C85CEF1" w14:textId="1B3BB44C" w:rsidR="00802D13" w:rsidRDefault="00802D13" w:rsidP="00427298">
      <w:pPr>
        <w:pStyle w:val="ListParagraph"/>
        <w:spacing w:line="276" w:lineRule="auto"/>
        <w:ind w:left="714"/>
        <w:rPr>
          <w:b/>
          <w:lang w:val="en-US"/>
        </w:rPr>
      </w:pPr>
    </w:p>
    <w:p w14:paraId="4BF85EE2" w14:textId="243D51EA" w:rsidR="005E18A1" w:rsidRDefault="005E18A1" w:rsidP="005E18A1">
      <w:pPr>
        <w:pStyle w:val="ListParagraph"/>
        <w:numPr>
          <w:ilvl w:val="0"/>
          <w:numId w:val="26"/>
        </w:numPr>
        <w:pBdr>
          <w:top w:val="nil"/>
          <w:left w:val="nil"/>
          <w:bottom w:val="nil"/>
          <w:right w:val="nil"/>
          <w:between w:val="nil"/>
        </w:pBdr>
        <w:spacing w:line="276" w:lineRule="auto"/>
        <w:rPr>
          <w:rFonts w:eastAsia="Calibri"/>
          <w:b/>
          <w:color w:val="000000"/>
        </w:rPr>
      </w:pPr>
      <w:proofErr w:type="spellStart"/>
      <w:r w:rsidRPr="005E18A1">
        <w:rPr>
          <w:rFonts w:eastAsia="Calibri"/>
          <w:b/>
          <w:color w:val="000000"/>
        </w:rPr>
        <w:t>Use</w:t>
      </w:r>
      <w:proofErr w:type="spellEnd"/>
      <w:r w:rsidRPr="005E18A1">
        <w:rPr>
          <w:rFonts w:eastAsia="Calibri"/>
          <w:b/>
          <w:color w:val="000000"/>
        </w:rPr>
        <w:t xml:space="preserve"> of </w:t>
      </w:r>
      <w:proofErr w:type="spellStart"/>
      <w:r w:rsidRPr="005E18A1">
        <w:rPr>
          <w:rFonts w:eastAsia="Calibri"/>
          <w:b/>
          <w:color w:val="000000"/>
        </w:rPr>
        <w:t>tools</w:t>
      </w:r>
      <w:proofErr w:type="spellEnd"/>
      <w:r w:rsidRPr="005E18A1">
        <w:rPr>
          <w:rFonts w:eastAsia="Calibri"/>
          <w:b/>
          <w:color w:val="000000"/>
        </w:rPr>
        <w:t xml:space="preserve"> </w:t>
      </w:r>
      <w:proofErr w:type="spellStart"/>
      <w:r w:rsidRPr="005E18A1">
        <w:rPr>
          <w:rFonts w:eastAsia="Calibri"/>
          <w:b/>
          <w:color w:val="000000"/>
        </w:rPr>
        <w:t>based</w:t>
      </w:r>
      <w:proofErr w:type="spellEnd"/>
      <w:r w:rsidRPr="005E18A1">
        <w:rPr>
          <w:rFonts w:eastAsia="Calibri"/>
          <w:b/>
          <w:color w:val="000000"/>
        </w:rPr>
        <w:t xml:space="preserve"> on generative artificial intelligence</w:t>
      </w:r>
    </w:p>
    <w:p w14:paraId="5F7C31DB" w14:textId="4242C805" w:rsidR="00E465A9" w:rsidRDefault="00E465A9" w:rsidP="00E465A9">
      <w:pPr>
        <w:pBdr>
          <w:top w:val="nil"/>
          <w:left w:val="nil"/>
          <w:bottom w:val="nil"/>
          <w:right w:val="nil"/>
          <w:between w:val="nil"/>
        </w:pBdr>
        <w:spacing w:line="276" w:lineRule="auto"/>
        <w:rPr>
          <w:rFonts w:eastAsia="Calibri"/>
          <w:b/>
          <w:color w:val="000000"/>
        </w:rPr>
      </w:pPr>
    </w:p>
    <w:tbl>
      <w:tblPr>
        <w:tblStyle w:val="TableGrid"/>
        <w:tblW w:w="0" w:type="auto"/>
        <w:tblLook w:val="04A0" w:firstRow="1" w:lastRow="0" w:firstColumn="1" w:lastColumn="0" w:noHBand="0" w:noVBand="1"/>
      </w:tblPr>
      <w:tblGrid>
        <w:gridCol w:w="9345"/>
      </w:tblGrid>
      <w:tr w:rsidR="00E465A9" w14:paraId="11C009C5" w14:textId="77777777" w:rsidTr="00E465A9">
        <w:tc>
          <w:tcPr>
            <w:tcW w:w="9345" w:type="dxa"/>
          </w:tcPr>
          <w:p w14:paraId="0F438038" w14:textId="77777777" w:rsidR="00E465A9" w:rsidRDefault="00E465A9" w:rsidP="00E465A9">
            <w:pPr>
              <w:pStyle w:val="NormalWeb"/>
              <w:rPr>
                <w:rFonts w:eastAsia="Times New Roman"/>
              </w:rPr>
            </w:pPr>
            <w:r w:rsidRPr="00B8476B">
              <w:rPr>
                <w:rFonts w:eastAsia="Times New Roman"/>
              </w:rPr>
              <w:t xml:space="preserve">The use of generative artificial intelligence tools is permitted for tasks carried out within course and seminar activities, provided that the </w:t>
            </w:r>
            <w:r w:rsidRPr="00B8476B">
              <w:rPr>
                <w:rFonts w:eastAsia="Times New Roman"/>
                <w:i/>
                <w:iCs/>
              </w:rPr>
              <w:t xml:space="preserve">Regulations on the Use of Generative AI in the Educational Process of the West University of </w:t>
            </w:r>
            <w:proofErr w:type="spellStart"/>
            <w:r w:rsidRPr="00B8476B">
              <w:rPr>
                <w:rFonts w:eastAsia="Times New Roman"/>
                <w:i/>
                <w:iCs/>
              </w:rPr>
              <w:t>Timișoara</w:t>
            </w:r>
            <w:proofErr w:type="spellEnd"/>
            <w:r w:rsidRPr="00B8476B">
              <w:rPr>
                <w:rFonts w:eastAsia="Times New Roman"/>
              </w:rPr>
              <w:t xml:space="preserve"> are strictly observed. In this regard, students are required to complete the declaration stipulated by the regulations, explicitly indicating whether, where, and how artificial intelligence was used in the completion of the respective </w:t>
            </w:r>
            <w:proofErr w:type="gramStart"/>
            <w:r w:rsidRPr="00B8476B">
              <w:rPr>
                <w:rFonts w:eastAsia="Times New Roman"/>
              </w:rPr>
              <w:t>task</w:t>
            </w:r>
            <w:proofErr w:type="gramEnd"/>
            <w:r w:rsidRPr="00B8476B">
              <w:rPr>
                <w:rFonts w:eastAsia="Times New Roman"/>
              </w:rPr>
              <w:t>.</w:t>
            </w:r>
          </w:p>
          <w:p w14:paraId="2B9A99EB" w14:textId="39774D7A" w:rsidR="00E465A9" w:rsidRDefault="00E465A9" w:rsidP="00E465A9">
            <w:pPr>
              <w:pStyle w:val="NormalWeb"/>
            </w:pPr>
            <w:r w:rsidRPr="00B8476B">
              <w:t xml:space="preserve">The use of AI is allowed solely for auxiliary purposes, such as clarifying task requirements, organizing ideas at a preliminary stage, gaining thematic orientation, or performing minor checks for coherence and clarity. The use of AI for the full or partial generation of assessed </w:t>
            </w:r>
            <w:r w:rsidRPr="00B8476B">
              <w:lastRenderedPageBreak/>
              <w:t>texts, for formulating or developing arguments, for automatic paraphrasing of content, for conducting analyses, or for replacing the student’s own cognitive effort is not permitted.</w:t>
            </w:r>
          </w:p>
          <w:p w14:paraId="632F597A" w14:textId="2B55CE1D" w:rsidR="00E465A9" w:rsidRPr="00B8476B" w:rsidRDefault="00E465A9" w:rsidP="00E465A9">
            <w:pPr>
              <w:pStyle w:val="NormalWeb"/>
            </w:pPr>
            <w:r>
              <w:t xml:space="preserve">Each </w:t>
            </w:r>
            <w:r w:rsidRPr="00E465A9">
              <w:rPr>
                <w:rFonts w:cs="Times New Roman"/>
              </w:rPr>
              <w:t xml:space="preserve">student will specify, in a statement written separately for each assignment, according to the model in Annex 3 of the </w:t>
            </w:r>
            <w:hyperlink r:id="rId11" w:history="1">
              <w:r w:rsidRPr="00E465A9">
                <w:rPr>
                  <w:rStyle w:val="Hyperlink"/>
                  <w:rFonts w:cs="Times New Roman"/>
                </w:rPr>
                <w:t>Regulation on the use of generative artificial intelligence in the educational process at UVT</w:t>
              </w:r>
            </w:hyperlink>
            <w:r w:rsidRPr="00E465A9">
              <w:rPr>
                <w:rFonts w:cs="Times New Roman"/>
              </w:rPr>
              <w:t>, the tool they used, how it was used, and the part of the assignment in which it was used. The statement will be included by the student at the beginning of the submitted assignment</w:t>
            </w:r>
            <w:r>
              <w:rPr>
                <w:rFonts w:cs="Times New Roman"/>
              </w:rPr>
              <w:t>.</w:t>
            </w:r>
          </w:p>
          <w:p w14:paraId="34C557A4" w14:textId="650FA156" w:rsidR="00E465A9" w:rsidRDefault="00E465A9" w:rsidP="00E465A9">
            <w:pPr>
              <w:spacing w:line="276" w:lineRule="auto"/>
              <w:rPr>
                <w:rFonts w:eastAsia="Calibri"/>
                <w:b/>
                <w:color w:val="000000"/>
              </w:rPr>
            </w:pPr>
            <w:r w:rsidRPr="00B8476B">
              <w:rPr>
                <w:lang w:val="en-US" w:eastAsia="en-US"/>
              </w:rPr>
              <w:t>These rules apply uniformly to all student tasks submitted for assessment purposes, regardless of their format (</w:t>
            </w:r>
            <w:proofErr w:type="gramStart"/>
            <w:r w:rsidRPr="00B8476B">
              <w:rPr>
                <w:lang w:val="en-US" w:eastAsia="en-US"/>
              </w:rPr>
              <w:t>written, oral</w:t>
            </w:r>
            <w:proofErr w:type="gramEnd"/>
            <w:r w:rsidRPr="00B8476B">
              <w:rPr>
                <w:lang w:val="en-US" w:eastAsia="en-US"/>
              </w:rPr>
              <w:t>, or digital). Any violation of these provisions constitutes a breach of academic ethics and entails the application of the sanctions provided for in the applicable regulations, which may result in failure to pass the assignment or the examination, as well as disciplinary sanctions, in accordance with current university legislation</w:t>
            </w:r>
          </w:p>
        </w:tc>
      </w:tr>
    </w:tbl>
    <w:p w14:paraId="2B5DD300" w14:textId="77777777" w:rsidR="00075FFF" w:rsidRPr="00427298" w:rsidRDefault="00075FFF" w:rsidP="00427298">
      <w:pPr>
        <w:pStyle w:val="ListParagraph"/>
        <w:spacing w:line="276" w:lineRule="auto"/>
        <w:ind w:left="714"/>
        <w:rPr>
          <w:b/>
          <w:lang w:val="en-US"/>
        </w:rPr>
      </w:pPr>
    </w:p>
    <w:p w14:paraId="14CF112F" w14:textId="18A08317" w:rsidR="00E0255D" w:rsidRPr="00427298" w:rsidRDefault="00E0255D" w:rsidP="005E18A1">
      <w:pPr>
        <w:pStyle w:val="ListParagraph"/>
        <w:numPr>
          <w:ilvl w:val="0"/>
          <w:numId w:val="26"/>
        </w:numPr>
        <w:spacing w:line="276" w:lineRule="auto"/>
        <w:rPr>
          <w:b/>
          <w:lang w:val="en-US"/>
        </w:rPr>
      </w:pPr>
      <w:r w:rsidRPr="00427298">
        <w:rPr>
          <w:b/>
          <w:lang w:val="en-US"/>
        </w:rPr>
        <w:t xml:space="preserve"> </w:t>
      </w:r>
      <w:r w:rsidR="00E465A9">
        <w:rPr>
          <w:b/>
          <w:lang w:val="en-US"/>
        </w:rPr>
        <w:t>Evaluation</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1"/>
        <w:gridCol w:w="1912"/>
        <w:gridCol w:w="3191"/>
        <w:gridCol w:w="1695"/>
      </w:tblGrid>
      <w:tr w:rsidR="00E0255D" w:rsidRPr="00427298" w14:paraId="580DDEA8" w14:textId="77777777" w:rsidTr="00075FFF">
        <w:tc>
          <w:tcPr>
            <w:tcW w:w="2581" w:type="dxa"/>
            <w:vAlign w:val="center"/>
          </w:tcPr>
          <w:p w14:paraId="66D2F9EF" w14:textId="5CCC4AF2" w:rsidR="00E0255D" w:rsidRPr="00427298" w:rsidRDefault="006A24F2" w:rsidP="00427298">
            <w:pPr>
              <w:pStyle w:val="NoSpacing"/>
              <w:spacing w:line="276" w:lineRule="auto"/>
              <w:rPr>
                <w:rFonts w:ascii="Times New Roman" w:hAnsi="Times New Roman"/>
                <w:sz w:val="24"/>
                <w:szCs w:val="24"/>
              </w:rPr>
            </w:pPr>
            <w:r w:rsidRPr="00427298">
              <w:rPr>
                <w:rFonts w:ascii="Times New Roman" w:hAnsi="Times New Roman"/>
                <w:sz w:val="24"/>
                <w:szCs w:val="24"/>
              </w:rPr>
              <w:t>Activity type</w:t>
            </w:r>
          </w:p>
        </w:tc>
        <w:tc>
          <w:tcPr>
            <w:tcW w:w="1912" w:type="dxa"/>
            <w:vAlign w:val="center"/>
          </w:tcPr>
          <w:p w14:paraId="46CB3910" w14:textId="1113E188" w:rsidR="00E0255D"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E0255D" w:rsidRPr="00427298">
              <w:rPr>
                <w:rFonts w:ascii="Times New Roman" w:hAnsi="Times New Roman"/>
                <w:sz w:val="24"/>
                <w:szCs w:val="24"/>
              </w:rPr>
              <w:t xml:space="preserve">.1 </w:t>
            </w:r>
            <w:r w:rsidR="006A24F2" w:rsidRPr="00427298">
              <w:rPr>
                <w:rFonts w:ascii="Times New Roman" w:hAnsi="Times New Roman"/>
                <w:sz w:val="24"/>
                <w:szCs w:val="24"/>
              </w:rPr>
              <w:t>Assessment criteria</w:t>
            </w:r>
          </w:p>
        </w:tc>
        <w:tc>
          <w:tcPr>
            <w:tcW w:w="3191" w:type="dxa"/>
            <w:vAlign w:val="center"/>
          </w:tcPr>
          <w:p w14:paraId="7D590296" w14:textId="10AEF429" w:rsidR="00E0255D"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6A24F2" w:rsidRPr="00427298">
              <w:rPr>
                <w:rFonts w:ascii="Times New Roman" w:hAnsi="Times New Roman"/>
                <w:sz w:val="24"/>
                <w:szCs w:val="24"/>
              </w:rPr>
              <w:t>.2 Assessment methods</w:t>
            </w:r>
          </w:p>
        </w:tc>
        <w:tc>
          <w:tcPr>
            <w:tcW w:w="1695" w:type="dxa"/>
            <w:vAlign w:val="center"/>
          </w:tcPr>
          <w:p w14:paraId="5AC52449" w14:textId="3978CE11" w:rsidR="00E0255D"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E0255D" w:rsidRPr="00427298">
              <w:rPr>
                <w:rFonts w:ascii="Times New Roman" w:hAnsi="Times New Roman"/>
                <w:sz w:val="24"/>
                <w:szCs w:val="24"/>
              </w:rPr>
              <w:t xml:space="preserve">.3 </w:t>
            </w:r>
            <w:r w:rsidR="006A24F2" w:rsidRPr="00427298">
              <w:rPr>
                <w:rFonts w:ascii="Times New Roman" w:hAnsi="Times New Roman"/>
                <w:sz w:val="24"/>
                <w:szCs w:val="24"/>
              </w:rPr>
              <w:t>Weight of final mark</w:t>
            </w:r>
          </w:p>
        </w:tc>
      </w:tr>
      <w:tr w:rsidR="00E0255D" w:rsidRPr="00427298" w14:paraId="70F082A4" w14:textId="77777777" w:rsidTr="00075FFF">
        <w:trPr>
          <w:trHeight w:val="363"/>
        </w:trPr>
        <w:tc>
          <w:tcPr>
            <w:tcW w:w="2581" w:type="dxa"/>
            <w:vAlign w:val="center"/>
          </w:tcPr>
          <w:p w14:paraId="2723C094" w14:textId="3B214D48" w:rsidR="00E0255D"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6A24F2" w:rsidRPr="00427298">
              <w:rPr>
                <w:rFonts w:ascii="Times New Roman" w:hAnsi="Times New Roman"/>
                <w:sz w:val="24"/>
                <w:szCs w:val="24"/>
              </w:rPr>
              <w:t>.4 Course</w:t>
            </w:r>
          </w:p>
        </w:tc>
        <w:tc>
          <w:tcPr>
            <w:tcW w:w="1912" w:type="dxa"/>
            <w:vAlign w:val="center"/>
          </w:tcPr>
          <w:p w14:paraId="4C213948" w14:textId="43C36531" w:rsidR="00E0255D" w:rsidRPr="00427298" w:rsidRDefault="00EE5D60" w:rsidP="00427298">
            <w:pPr>
              <w:pStyle w:val="NoSpacing"/>
              <w:spacing w:line="276" w:lineRule="auto"/>
              <w:rPr>
                <w:rFonts w:ascii="Times New Roman" w:hAnsi="Times New Roman"/>
                <w:sz w:val="24"/>
                <w:szCs w:val="24"/>
              </w:rPr>
            </w:pPr>
            <w:r w:rsidRPr="00427298">
              <w:rPr>
                <w:rFonts w:ascii="Times New Roman" w:hAnsi="Times New Roman"/>
                <w:sz w:val="24"/>
                <w:szCs w:val="24"/>
              </w:rPr>
              <w:t>Abilities and knowledge. Capacity of solving an individual task.</w:t>
            </w:r>
          </w:p>
        </w:tc>
        <w:tc>
          <w:tcPr>
            <w:tcW w:w="3191" w:type="dxa"/>
            <w:vAlign w:val="center"/>
          </w:tcPr>
          <w:p w14:paraId="664E679D" w14:textId="632474BB" w:rsidR="00B85B9A" w:rsidRPr="00B85B9A" w:rsidRDefault="00B85B9A" w:rsidP="00427298">
            <w:pPr>
              <w:spacing w:before="100" w:beforeAutospacing="1" w:after="100" w:afterAutospacing="1" w:line="276" w:lineRule="auto"/>
              <w:rPr>
                <w:lang w:val="en-US" w:eastAsia="en-US"/>
              </w:rPr>
            </w:pPr>
            <w:r w:rsidRPr="00B85B9A">
              <w:rPr>
                <w:lang w:val="en-US" w:eastAsia="en-US"/>
              </w:rPr>
              <w:t>The final evaluation (of the course) will be combined with continuous assessment (through an individual preparation activity conducted throughout the semester). Each activity (</w:t>
            </w:r>
            <w:r w:rsidRPr="00427298">
              <w:rPr>
                <w:lang w:val="en-US" w:eastAsia="en-US"/>
              </w:rPr>
              <w:t>seminars</w:t>
            </w:r>
            <w:r w:rsidRPr="00B85B9A">
              <w:rPr>
                <w:lang w:val="en-US" w:eastAsia="en-US"/>
              </w:rPr>
              <w:t>/course) contributes a specified weight to the final grade. Thus, the course's weight</w:t>
            </w:r>
            <w:r w:rsidRPr="00427298">
              <w:rPr>
                <w:lang w:val="en-US" w:eastAsia="en-US"/>
              </w:rPr>
              <w:t xml:space="preserve"> (EC)</w:t>
            </w:r>
            <w:r w:rsidRPr="00B85B9A">
              <w:rPr>
                <w:lang w:val="en-US" w:eastAsia="en-US"/>
              </w:rPr>
              <w:t xml:space="preserve"> in the final grade is 70%, while the portfolio's </w:t>
            </w:r>
            <w:r w:rsidRPr="00427298">
              <w:rPr>
                <w:lang w:val="en-US" w:eastAsia="en-US"/>
              </w:rPr>
              <w:t xml:space="preserve">(ES) </w:t>
            </w:r>
            <w:r w:rsidRPr="00B85B9A">
              <w:rPr>
                <w:lang w:val="en-US" w:eastAsia="en-US"/>
              </w:rPr>
              <w:t>weight is 30%.</w:t>
            </w:r>
          </w:p>
          <w:p w14:paraId="68E9E63F" w14:textId="77777777" w:rsidR="00B85B9A" w:rsidRPr="00B85B9A" w:rsidRDefault="00B85B9A" w:rsidP="00427298">
            <w:pPr>
              <w:spacing w:before="100" w:beforeAutospacing="1" w:after="100" w:afterAutospacing="1" w:line="276" w:lineRule="auto"/>
              <w:rPr>
                <w:lang w:val="en-US" w:eastAsia="en-US"/>
              </w:rPr>
            </w:pPr>
            <w:r w:rsidRPr="00B85B9A">
              <w:rPr>
                <w:lang w:val="en-US" w:eastAsia="en-US"/>
              </w:rPr>
              <w:t xml:space="preserve">For each of these activities, the student will be graded on a scale from 1 (corresponding to 0% competence standard) to 10 (corresponding to 100% competence standard required), with a minimum passing standard of 5 (corresponding to 50% </w:t>
            </w:r>
            <w:r w:rsidRPr="00B85B9A">
              <w:rPr>
                <w:lang w:val="en-US" w:eastAsia="en-US"/>
              </w:rPr>
              <w:lastRenderedPageBreak/>
              <w:t>competence standard required).</w:t>
            </w:r>
          </w:p>
          <w:p w14:paraId="7032F486" w14:textId="5D4A4024" w:rsidR="00B85B9A" w:rsidRPr="00427298" w:rsidRDefault="00B85B9A" w:rsidP="00427298">
            <w:pPr>
              <w:spacing w:before="100" w:beforeAutospacing="1" w:after="100" w:afterAutospacing="1" w:line="276" w:lineRule="auto"/>
              <w:rPr>
                <w:lang w:val="en-US" w:eastAsia="en-US"/>
              </w:rPr>
            </w:pPr>
            <w:r w:rsidRPr="00B85B9A">
              <w:rPr>
                <w:lang w:val="en-US" w:eastAsia="en-US"/>
              </w:rPr>
              <w:t>The final/session evaluation (of the course) will take place in the form of a multiple-choice exam, organized using the Google Forms application, based on the content presented in Handbook 1. The exam will consist of 18 items (0.5 points each), with four answer options per item, of which one is correct. The passing threshold is 8 correctly marked items.</w:t>
            </w:r>
            <w:r w:rsidRPr="00427298">
              <w:rPr>
                <w:lang w:val="en-US" w:eastAsia="en-US"/>
              </w:rPr>
              <w:t xml:space="preserve"> </w:t>
            </w:r>
          </w:p>
          <w:p w14:paraId="319F6BCE" w14:textId="2082AC5F" w:rsidR="00E0255D" w:rsidRPr="00703455" w:rsidRDefault="00B85B9A" w:rsidP="00427298">
            <w:pPr>
              <w:spacing w:before="100" w:beforeAutospacing="1" w:after="100" w:afterAutospacing="1" w:line="276" w:lineRule="auto"/>
              <w:rPr>
                <w:lang w:val="en-GB"/>
              </w:rPr>
            </w:pPr>
            <w:r w:rsidRPr="00703455">
              <w:rPr>
                <w:lang w:val="en-GB"/>
              </w:rPr>
              <w:t>The items included will aim to assess both the knowledge corresponding to the covered content and the pertinent application of that knowledge (through argumentative scenarios).</w:t>
            </w:r>
          </w:p>
        </w:tc>
        <w:tc>
          <w:tcPr>
            <w:tcW w:w="1695" w:type="dxa"/>
            <w:vAlign w:val="center"/>
          </w:tcPr>
          <w:p w14:paraId="4BF77FD9" w14:textId="095B1796" w:rsidR="00E0255D" w:rsidRPr="00427298" w:rsidRDefault="00EE5D60" w:rsidP="00427298">
            <w:pPr>
              <w:pStyle w:val="NoSpacing"/>
              <w:spacing w:line="276" w:lineRule="auto"/>
              <w:jc w:val="center"/>
              <w:rPr>
                <w:rFonts w:ascii="Times New Roman" w:hAnsi="Times New Roman"/>
                <w:sz w:val="24"/>
                <w:szCs w:val="24"/>
              </w:rPr>
            </w:pPr>
            <w:r w:rsidRPr="00427298">
              <w:rPr>
                <w:rFonts w:ascii="Times New Roman" w:hAnsi="Times New Roman"/>
                <w:sz w:val="24"/>
                <w:szCs w:val="24"/>
              </w:rPr>
              <w:lastRenderedPageBreak/>
              <w:t>70%</w:t>
            </w:r>
          </w:p>
        </w:tc>
      </w:tr>
      <w:tr w:rsidR="00E0255D" w:rsidRPr="00427298" w14:paraId="51B60B6B" w14:textId="77777777" w:rsidTr="00075FFF">
        <w:trPr>
          <w:trHeight w:val="567"/>
        </w:trPr>
        <w:tc>
          <w:tcPr>
            <w:tcW w:w="2581" w:type="dxa"/>
            <w:vAlign w:val="center"/>
          </w:tcPr>
          <w:p w14:paraId="55D0D379" w14:textId="37D5CBF5" w:rsidR="00E0255D"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E0255D" w:rsidRPr="00427298">
              <w:rPr>
                <w:rFonts w:ascii="Times New Roman" w:hAnsi="Times New Roman"/>
                <w:sz w:val="24"/>
                <w:szCs w:val="24"/>
              </w:rPr>
              <w:t xml:space="preserve">.5 </w:t>
            </w:r>
            <w:r w:rsidR="006A24F2" w:rsidRPr="00427298">
              <w:rPr>
                <w:rFonts w:ascii="Times New Roman" w:hAnsi="Times New Roman"/>
                <w:sz w:val="24"/>
                <w:szCs w:val="24"/>
              </w:rPr>
              <w:t>Seminar / laboratory</w:t>
            </w:r>
          </w:p>
        </w:tc>
        <w:tc>
          <w:tcPr>
            <w:tcW w:w="1912" w:type="dxa"/>
            <w:vAlign w:val="center"/>
          </w:tcPr>
          <w:p w14:paraId="474DB993" w14:textId="190D33EF" w:rsidR="00E0255D" w:rsidRPr="00427298" w:rsidRDefault="00EE5D60" w:rsidP="008C4D22">
            <w:pPr>
              <w:pStyle w:val="NoSpacing"/>
              <w:spacing w:line="276" w:lineRule="auto"/>
              <w:rPr>
                <w:rFonts w:ascii="Times New Roman" w:hAnsi="Times New Roman"/>
                <w:sz w:val="24"/>
                <w:szCs w:val="24"/>
              </w:rPr>
            </w:pPr>
            <w:r w:rsidRPr="00427298">
              <w:rPr>
                <w:rFonts w:ascii="Times New Roman" w:hAnsi="Times New Roman"/>
                <w:sz w:val="24"/>
                <w:szCs w:val="24"/>
              </w:rPr>
              <w:t xml:space="preserve">Abilities and knowledge. </w:t>
            </w:r>
          </w:p>
        </w:tc>
        <w:tc>
          <w:tcPr>
            <w:tcW w:w="3191" w:type="dxa"/>
            <w:vAlign w:val="center"/>
          </w:tcPr>
          <w:p w14:paraId="65ED7551" w14:textId="7C74BAE2" w:rsidR="00EE5D60" w:rsidRPr="00427298" w:rsidRDefault="00EE5D60" w:rsidP="00427298">
            <w:pPr>
              <w:pStyle w:val="NoSpacing"/>
              <w:numPr>
                <w:ilvl w:val="0"/>
                <w:numId w:val="34"/>
              </w:numPr>
              <w:tabs>
                <w:tab w:val="left" w:pos="290"/>
              </w:tabs>
              <w:spacing w:line="276" w:lineRule="auto"/>
              <w:ind w:left="20" w:firstLine="0"/>
              <w:rPr>
                <w:rFonts w:ascii="Times New Roman" w:hAnsi="Times New Roman"/>
                <w:sz w:val="24"/>
                <w:szCs w:val="24"/>
              </w:rPr>
            </w:pPr>
            <w:r w:rsidRPr="00427298">
              <w:rPr>
                <w:rFonts w:ascii="Times New Roman" w:hAnsi="Times New Roman"/>
                <w:sz w:val="24"/>
                <w:szCs w:val="24"/>
              </w:rPr>
              <w:t>2 evaluat</w:t>
            </w:r>
            <w:r w:rsidR="008C4D22">
              <w:rPr>
                <w:rFonts w:ascii="Times New Roman" w:hAnsi="Times New Roman"/>
                <w:sz w:val="24"/>
                <w:szCs w:val="24"/>
              </w:rPr>
              <w:t>ions in week 7 (ES1) and week 14</w:t>
            </w:r>
            <w:r w:rsidRPr="00427298">
              <w:rPr>
                <w:rFonts w:ascii="Times New Roman" w:hAnsi="Times New Roman"/>
                <w:sz w:val="24"/>
                <w:szCs w:val="24"/>
              </w:rPr>
              <w:t xml:space="preserve"> (ES2) </w:t>
            </w:r>
            <w:r w:rsidR="008C4D22">
              <w:rPr>
                <w:rFonts w:ascii="Times New Roman" w:hAnsi="Times New Roman"/>
                <w:sz w:val="24"/>
                <w:szCs w:val="24"/>
              </w:rPr>
              <w:t xml:space="preserve">of </w:t>
            </w:r>
            <w:r w:rsidRPr="00427298">
              <w:rPr>
                <w:rFonts w:ascii="Times New Roman" w:hAnsi="Times New Roman"/>
                <w:sz w:val="24"/>
                <w:szCs w:val="24"/>
              </w:rPr>
              <w:t xml:space="preserve">the semester – 9 items (specific questions) each for the first &amp; </w:t>
            </w:r>
            <w:r w:rsidR="008C4D22">
              <w:rPr>
                <w:rFonts w:ascii="Times New Roman" w:hAnsi="Times New Roman"/>
                <w:sz w:val="24"/>
                <w:szCs w:val="24"/>
              </w:rPr>
              <w:t xml:space="preserve">the second part of the seminar </w:t>
            </w:r>
            <w:r w:rsidRPr="00427298">
              <w:rPr>
                <w:rFonts w:ascii="Times New Roman" w:hAnsi="Times New Roman"/>
                <w:sz w:val="24"/>
                <w:szCs w:val="24"/>
              </w:rPr>
              <w:t>content.</w:t>
            </w:r>
          </w:p>
          <w:p w14:paraId="0BD51678" w14:textId="1C1F25AC" w:rsidR="00EE5D60" w:rsidRPr="00427298" w:rsidRDefault="00EE5D60" w:rsidP="00427298">
            <w:pPr>
              <w:pStyle w:val="NoSpacing"/>
              <w:numPr>
                <w:ilvl w:val="0"/>
                <w:numId w:val="34"/>
              </w:numPr>
              <w:tabs>
                <w:tab w:val="left" w:pos="290"/>
              </w:tabs>
              <w:spacing w:line="276" w:lineRule="auto"/>
              <w:ind w:left="20" w:firstLine="0"/>
              <w:rPr>
                <w:rFonts w:ascii="Times New Roman" w:hAnsi="Times New Roman"/>
                <w:sz w:val="24"/>
                <w:szCs w:val="24"/>
              </w:rPr>
            </w:pPr>
            <w:r w:rsidRPr="00427298">
              <w:rPr>
                <w:rFonts w:ascii="Times New Roman" w:hAnsi="Times New Roman"/>
                <w:sz w:val="24"/>
                <w:szCs w:val="24"/>
              </w:rPr>
              <w:t xml:space="preserve">Grade of the seminar = </w:t>
            </w:r>
            <w:r w:rsidR="008C4D22">
              <w:rPr>
                <w:rFonts w:ascii="Times New Roman" w:hAnsi="Times New Roman"/>
                <w:sz w:val="24"/>
                <w:szCs w:val="24"/>
              </w:rPr>
              <w:t>(</w:t>
            </w:r>
            <w:r w:rsidRPr="00427298">
              <w:rPr>
                <w:rFonts w:ascii="Times New Roman" w:hAnsi="Times New Roman"/>
                <w:sz w:val="24"/>
                <w:szCs w:val="24"/>
              </w:rPr>
              <w:t>ES1+ES2</w:t>
            </w:r>
            <w:r w:rsidR="008C4D22">
              <w:rPr>
                <w:rFonts w:ascii="Times New Roman" w:hAnsi="Times New Roman"/>
                <w:sz w:val="24"/>
                <w:szCs w:val="24"/>
              </w:rPr>
              <w:t>)</w:t>
            </w:r>
            <w:r w:rsidRPr="00427298">
              <w:rPr>
                <w:rFonts w:ascii="Times New Roman" w:hAnsi="Times New Roman"/>
                <w:sz w:val="24"/>
                <w:szCs w:val="24"/>
              </w:rPr>
              <w:t>/2</w:t>
            </w:r>
          </w:p>
        </w:tc>
        <w:tc>
          <w:tcPr>
            <w:tcW w:w="1695" w:type="dxa"/>
            <w:vAlign w:val="center"/>
          </w:tcPr>
          <w:p w14:paraId="0AA4073B" w14:textId="5FD23690" w:rsidR="00E0255D" w:rsidRPr="00427298" w:rsidRDefault="00EE5D60" w:rsidP="00427298">
            <w:pPr>
              <w:pStyle w:val="NoSpacing"/>
              <w:spacing w:line="276" w:lineRule="auto"/>
              <w:jc w:val="center"/>
              <w:rPr>
                <w:rFonts w:ascii="Times New Roman" w:hAnsi="Times New Roman"/>
                <w:sz w:val="24"/>
                <w:szCs w:val="24"/>
              </w:rPr>
            </w:pPr>
            <w:r w:rsidRPr="00427298">
              <w:rPr>
                <w:rFonts w:ascii="Times New Roman" w:hAnsi="Times New Roman"/>
                <w:sz w:val="24"/>
                <w:szCs w:val="24"/>
              </w:rPr>
              <w:t>30%</w:t>
            </w:r>
          </w:p>
        </w:tc>
      </w:tr>
      <w:tr w:rsidR="00802D13" w:rsidRPr="00427298" w14:paraId="7753BD29" w14:textId="77777777" w:rsidTr="00075FFF">
        <w:trPr>
          <w:trHeight w:val="413"/>
        </w:trPr>
        <w:tc>
          <w:tcPr>
            <w:tcW w:w="9379" w:type="dxa"/>
            <w:gridSpan w:val="4"/>
            <w:vAlign w:val="center"/>
          </w:tcPr>
          <w:p w14:paraId="6D846EF5" w14:textId="57BAE813" w:rsidR="00802D13"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802D13" w:rsidRPr="00427298">
              <w:rPr>
                <w:rFonts w:ascii="Times New Roman" w:hAnsi="Times New Roman"/>
                <w:sz w:val="24"/>
                <w:szCs w:val="24"/>
              </w:rPr>
              <w:t xml:space="preserve">.6 </w:t>
            </w:r>
            <w:r w:rsidR="006A24F2" w:rsidRPr="00427298">
              <w:rPr>
                <w:rFonts w:ascii="Times New Roman" w:hAnsi="Times New Roman"/>
                <w:sz w:val="24"/>
                <w:szCs w:val="24"/>
              </w:rPr>
              <w:t>Minimum performance standard</w:t>
            </w:r>
          </w:p>
          <w:p w14:paraId="1AEC53B3" w14:textId="65B6B393" w:rsidR="00B85B9A" w:rsidRPr="00427298" w:rsidRDefault="00B85B9A"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The minimum standard for each </w:t>
            </w:r>
            <w:r w:rsidR="00703455">
              <w:rPr>
                <w:rFonts w:ascii="Times New Roman" w:hAnsi="Times New Roman"/>
                <w:sz w:val="24"/>
                <w:szCs w:val="24"/>
              </w:rPr>
              <w:t>task</w:t>
            </w:r>
            <w:r w:rsidRPr="00427298">
              <w:rPr>
                <w:rFonts w:ascii="Times New Roman" w:hAnsi="Times New Roman"/>
                <w:sz w:val="24"/>
                <w:szCs w:val="24"/>
              </w:rPr>
              <w:t xml:space="preserve"> described above is 5 (corresponding to the assimilation of 50% of the required specific competence).</w:t>
            </w:r>
          </w:p>
        </w:tc>
      </w:tr>
      <w:tr w:rsidR="00802D13" w:rsidRPr="00427298" w14:paraId="00CB4107" w14:textId="77777777" w:rsidTr="00075FFF">
        <w:trPr>
          <w:trHeight w:val="413"/>
        </w:trPr>
        <w:tc>
          <w:tcPr>
            <w:tcW w:w="9379" w:type="dxa"/>
            <w:gridSpan w:val="4"/>
            <w:vAlign w:val="center"/>
          </w:tcPr>
          <w:p w14:paraId="06CAE064" w14:textId="77777777" w:rsidR="00802D13" w:rsidRPr="00427298" w:rsidRDefault="00EE5D60" w:rsidP="00427298">
            <w:pPr>
              <w:pStyle w:val="NoSpacing"/>
              <w:spacing w:line="276" w:lineRule="auto"/>
              <w:rPr>
                <w:rFonts w:ascii="Times New Roman" w:hAnsi="Times New Roman"/>
                <w:sz w:val="24"/>
                <w:szCs w:val="24"/>
              </w:rPr>
            </w:pPr>
            <w:r w:rsidRPr="00427298">
              <w:rPr>
                <w:rFonts w:ascii="Times New Roman" w:hAnsi="Times New Roman"/>
                <w:sz w:val="24"/>
                <w:szCs w:val="24"/>
              </w:rPr>
              <w:t>For EC – grade minimum 5 (scale 1 to 10).</w:t>
            </w:r>
          </w:p>
          <w:p w14:paraId="63D51674" w14:textId="197E9F73" w:rsidR="00EE5D60" w:rsidRPr="00427298" w:rsidRDefault="00EE5D60" w:rsidP="00427298">
            <w:pPr>
              <w:pStyle w:val="NoSpacing"/>
              <w:spacing w:line="276" w:lineRule="auto"/>
              <w:rPr>
                <w:rFonts w:ascii="Times New Roman" w:hAnsi="Times New Roman"/>
                <w:sz w:val="24"/>
                <w:szCs w:val="24"/>
              </w:rPr>
            </w:pPr>
            <w:r w:rsidRPr="00427298">
              <w:rPr>
                <w:rFonts w:ascii="Times New Roman" w:hAnsi="Times New Roman"/>
                <w:sz w:val="24"/>
                <w:szCs w:val="24"/>
              </w:rPr>
              <w:t>For ES1 and ES2 – grade minimum 5 (scale 1 to 10)</w:t>
            </w:r>
          </w:p>
        </w:tc>
      </w:tr>
      <w:tr w:rsidR="00B85B9A" w:rsidRPr="00427298" w14:paraId="4A316776" w14:textId="77777777" w:rsidTr="00075FFF">
        <w:trPr>
          <w:trHeight w:val="413"/>
        </w:trPr>
        <w:tc>
          <w:tcPr>
            <w:tcW w:w="9379" w:type="dxa"/>
            <w:gridSpan w:val="4"/>
            <w:vAlign w:val="center"/>
          </w:tcPr>
          <w:p w14:paraId="37D9AB25" w14:textId="1490597F" w:rsidR="00B85B9A" w:rsidRPr="00664217" w:rsidRDefault="00B85B9A" w:rsidP="00B8476B">
            <w:pPr>
              <w:pStyle w:val="NoSpacing"/>
              <w:spacing w:line="276" w:lineRule="auto"/>
              <w:rPr>
                <w:rFonts w:ascii="Times New Roman" w:hAnsi="Times New Roman"/>
                <w:i/>
                <w:iCs/>
                <w:sz w:val="24"/>
                <w:szCs w:val="24"/>
              </w:rPr>
            </w:pPr>
            <w:r w:rsidRPr="00664217">
              <w:rPr>
                <w:rFonts w:ascii="Times New Roman" w:hAnsi="Times New Roman"/>
                <w:i/>
                <w:iCs/>
                <w:sz w:val="24"/>
                <w:szCs w:val="24"/>
              </w:rPr>
              <w:t xml:space="preserve">Assessment </w:t>
            </w:r>
            <w:proofErr w:type="gramStart"/>
            <w:r w:rsidRPr="00664217">
              <w:rPr>
                <w:rFonts w:ascii="Times New Roman" w:hAnsi="Times New Roman"/>
                <w:i/>
                <w:iCs/>
                <w:sz w:val="24"/>
                <w:szCs w:val="24"/>
              </w:rPr>
              <w:t>in</w:t>
            </w:r>
            <w:proofErr w:type="gramEnd"/>
            <w:r w:rsidRPr="00664217">
              <w:rPr>
                <w:rFonts w:ascii="Times New Roman" w:hAnsi="Times New Roman"/>
                <w:i/>
                <w:iCs/>
                <w:sz w:val="24"/>
                <w:szCs w:val="24"/>
              </w:rPr>
              <w:t xml:space="preserve"> the outstanding session</w:t>
            </w:r>
            <w:r w:rsidR="00664217">
              <w:rPr>
                <w:rFonts w:ascii="Times New Roman" w:hAnsi="Times New Roman"/>
                <w:i/>
                <w:iCs/>
                <w:sz w:val="24"/>
                <w:szCs w:val="24"/>
              </w:rPr>
              <w:t>s</w:t>
            </w:r>
          </w:p>
          <w:p w14:paraId="6720DB35" w14:textId="77777777" w:rsidR="00B8476B" w:rsidRDefault="00B85B9A" w:rsidP="00B8476B">
            <w:pPr>
              <w:spacing w:before="100" w:beforeAutospacing="1" w:line="276" w:lineRule="auto"/>
              <w:rPr>
                <w:lang w:val="en-US" w:eastAsia="en-US"/>
              </w:rPr>
            </w:pPr>
            <w:r w:rsidRPr="00B85B9A">
              <w:rPr>
                <w:lang w:val="en-US" w:eastAsia="en-US"/>
              </w:rPr>
              <w:t>In all subsequent sessions, students will undertake an evaluation similar to that of the first session.</w:t>
            </w:r>
          </w:p>
          <w:p w14:paraId="031FE0DC" w14:textId="31D8D99B" w:rsidR="00B85B9A" w:rsidRPr="00B85B9A" w:rsidRDefault="00B85B9A" w:rsidP="00B8476B">
            <w:pPr>
              <w:spacing w:before="100" w:beforeAutospacing="1" w:line="276" w:lineRule="auto"/>
              <w:rPr>
                <w:lang w:val="en-US" w:eastAsia="en-US"/>
              </w:rPr>
            </w:pPr>
            <w:r w:rsidRPr="00B85B9A">
              <w:rPr>
                <w:lang w:val="en-US" w:eastAsia="en-US"/>
              </w:rPr>
              <w:lastRenderedPageBreak/>
              <w:t>The operational principle: any previously evaluated activity that contributed to the overall passing of a task will be recognized in subsequent sessions.</w:t>
            </w:r>
          </w:p>
          <w:p w14:paraId="79020912" w14:textId="27FA1B7D" w:rsidR="00B85B9A" w:rsidRPr="00B85B9A" w:rsidRDefault="00B85B9A" w:rsidP="00B8476B">
            <w:pPr>
              <w:spacing w:before="100" w:beforeAutospacing="1" w:line="276" w:lineRule="auto"/>
              <w:rPr>
                <w:lang w:val="en-US" w:eastAsia="en-US"/>
              </w:rPr>
            </w:pPr>
            <w:r w:rsidRPr="00B85B9A">
              <w:rPr>
                <w:lang w:val="en-US" w:eastAsia="en-US"/>
              </w:rPr>
              <w:t>In sessions following the first one, students who did no</w:t>
            </w:r>
            <w:r w:rsidR="008C4D22">
              <w:rPr>
                <w:lang w:val="en-US" w:eastAsia="en-US"/>
              </w:rPr>
              <w:t xml:space="preserve">t pass the seminar will take a </w:t>
            </w:r>
            <w:r w:rsidRPr="00B85B9A">
              <w:rPr>
                <w:lang w:val="en-US" w:eastAsia="en-US"/>
              </w:rPr>
              <w:t>multiple-choice test based on the seminar content (accounting for 30% of the final grade), in addition to the test for the course component. They will receive an additional amount of time, explicitly indicated before the exam.</w:t>
            </w:r>
          </w:p>
          <w:p w14:paraId="5E22FDBD" w14:textId="77777777" w:rsidR="00B85B9A" w:rsidRPr="00B85B9A" w:rsidRDefault="00B85B9A" w:rsidP="00B8476B">
            <w:pPr>
              <w:spacing w:before="100" w:beforeAutospacing="1" w:line="276" w:lineRule="auto"/>
              <w:rPr>
                <w:lang w:val="en-US" w:eastAsia="en-US"/>
              </w:rPr>
            </w:pPr>
            <w:r w:rsidRPr="00B85B9A">
              <w:rPr>
                <w:lang w:val="en-US" w:eastAsia="en-US"/>
              </w:rPr>
              <w:t>Students who did not meet the required attendance criterion and did not complete the tasks necessary to pass the seminar during the semester will be required to provide evidence of completing an equivalent task in terms of workload (e.g., literature review, thematic synthesis, argumentative task, etc.) for the activity they missed or did not complete. This must be agreed upon in advance with the seminar coordinator.</w:t>
            </w:r>
          </w:p>
          <w:p w14:paraId="5681BCB6" w14:textId="28B48712" w:rsidR="00B85B9A" w:rsidRPr="00427298" w:rsidRDefault="00B85B9A" w:rsidP="00B8476B">
            <w:pPr>
              <w:spacing w:before="100" w:beforeAutospacing="1" w:line="276" w:lineRule="auto"/>
            </w:pPr>
            <w:r w:rsidRPr="00B85B9A">
              <w:rPr>
                <w:lang w:val="en-US" w:eastAsia="en-US"/>
              </w:rPr>
              <w:t>Additionally, in these evaluation sessions, the workload/type/structure of the course component tasks will be similar to those in the first evaluation session.</w:t>
            </w:r>
          </w:p>
        </w:tc>
      </w:tr>
    </w:tbl>
    <w:p w14:paraId="4FE0EF6C" w14:textId="77777777" w:rsidR="00E0255D" w:rsidRPr="00427298" w:rsidRDefault="00E0255D" w:rsidP="00427298">
      <w:pPr>
        <w:spacing w:line="276" w:lineRule="auto"/>
        <w:jc w:val="center"/>
        <w:rPr>
          <w:lang w:val="en-US"/>
        </w:rPr>
      </w:pPr>
    </w:p>
    <w:p w14:paraId="2AB784B8" w14:textId="6EA1D5F0" w:rsidR="00E465A9" w:rsidRPr="00E465A9" w:rsidRDefault="00E465A9" w:rsidP="00E465A9">
      <w:pPr>
        <w:spacing w:line="276" w:lineRule="auto"/>
        <w:jc w:val="both"/>
        <w:rPr>
          <w:rFonts w:eastAsia="Calibri"/>
        </w:rPr>
      </w:pPr>
      <w:r w:rsidRPr="00E465A9">
        <w:rPr>
          <w:rFonts w:eastAsia="Calibri"/>
          <w:b/>
        </w:rPr>
        <w:t xml:space="preserve">Date of </w:t>
      </w:r>
      <w:proofErr w:type="spellStart"/>
      <w:r w:rsidRPr="00E465A9">
        <w:rPr>
          <w:rFonts w:eastAsia="Calibri"/>
          <w:b/>
        </w:rPr>
        <w:t>submission</w:t>
      </w:r>
      <w:proofErr w:type="spellEnd"/>
      <w:r w:rsidRPr="00E465A9">
        <w:rPr>
          <w:rFonts w:eastAsia="Calibri"/>
          <w:b/>
        </w:rPr>
        <w:t xml:space="preserve">:                       </w:t>
      </w:r>
      <w:r w:rsidR="00D970CF">
        <w:rPr>
          <w:rFonts w:eastAsia="Calibri"/>
          <w:b/>
        </w:rPr>
        <w:t xml:space="preserve">                   </w:t>
      </w:r>
      <w:r w:rsidRPr="00E465A9">
        <w:rPr>
          <w:rFonts w:eastAsia="Calibri"/>
          <w:b/>
        </w:rPr>
        <w:t xml:space="preserve">Titular of </w:t>
      </w:r>
      <w:proofErr w:type="spellStart"/>
      <w:r w:rsidRPr="00E465A9">
        <w:rPr>
          <w:rFonts w:eastAsia="Calibri"/>
          <w:b/>
        </w:rPr>
        <w:t>the</w:t>
      </w:r>
      <w:proofErr w:type="spellEnd"/>
      <w:r w:rsidRPr="00E465A9">
        <w:rPr>
          <w:rFonts w:eastAsia="Calibri"/>
          <w:b/>
        </w:rPr>
        <w:t xml:space="preserve"> </w:t>
      </w:r>
      <w:proofErr w:type="spellStart"/>
      <w:r w:rsidRPr="00E465A9">
        <w:rPr>
          <w:rFonts w:eastAsia="Calibri"/>
          <w:b/>
        </w:rPr>
        <w:t>course</w:t>
      </w:r>
      <w:proofErr w:type="spellEnd"/>
      <w:r w:rsidRPr="00E465A9">
        <w:rPr>
          <w:rFonts w:eastAsia="Calibri"/>
        </w:rPr>
        <w:t>:</w:t>
      </w:r>
      <w:r w:rsidR="008460AF">
        <w:rPr>
          <w:rFonts w:eastAsia="Calibri"/>
        </w:rPr>
        <w:t xml:space="preserve"> </w:t>
      </w:r>
    </w:p>
    <w:p w14:paraId="763EA6BC" w14:textId="005A3F6A" w:rsidR="00E465A9" w:rsidRPr="00E465A9" w:rsidRDefault="008460AF" w:rsidP="00E465A9">
      <w:pPr>
        <w:spacing w:line="276" w:lineRule="auto"/>
        <w:jc w:val="both"/>
        <w:rPr>
          <w:rFonts w:eastAsia="Calibri"/>
        </w:rPr>
      </w:pPr>
      <w:r>
        <w:rPr>
          <w:rFonts w:eastAsia="Calibri"/>
        </w:rPr>
        <w:t>04.02.2026</w:t>
      </w:r>
      <w:r w:rsidR="00E465A9" w:rsidRPr="00E465A9">
        <w:rPr>
          <w:rFonts w:eastAsia="Calibri"/>
        </w:rPr>
        <w:t xml:space="preserve">                                                        </w:t>
      </w:r>
      <w:r>
        <w:rPr>
          <w:rFonts w:eastAsia="Calibri"/>
        </w:rPr>
        <w:t xml:space="preserve">  </w:t>
      </w:r>
      <w:r w:rsidRPr="00427298">
        <w:t>Alin G</w:t>
      </w:r>
      <w:r>
        <w:t>AVRELIUC</w:t>
      </w:r>
      <w:r w:rsidRPr="00427298">
        <w:t xml:space="preserve">, </w:t>
      </w:r>
      <w:proofErr w:type="spellStart"/>
      <w:r w:rsidRPr="00427298">
        <w:t>Professor</w:t>
      </w:r>
      <w:proofErr w:type="spellEnd"/>
      <w:r w:rsidRPr="00427298">
        <w:t xml:space="preserve"> </w:t>
      </w:r>
      <w:proofErr w:type="spellStart"/>
      <w:r w:rsidRPr="00427298">
        <w:t>PhD</w:t>
      </w:r>
      <w:proofErr w:type="spellEnd"/>
    </w:p>
    <w:p w14:paraId="5C8F6392" w14:textId="77777777" w:rsidR="00E465A9" w:rsidRPr="00E465A9" w:rsidRDefault="00E465A9" w:rsidP="00E465A9">
      <w:pPr>
        <w:spacing w:line="276" w:lineRule="auto"/>
        <w:jc w:val="both"/>
        <w:rPr>
          <w:rFonts w:eastAsia="Calibri"/>
        </w:rPr>
      </w:pPr>
    </w:p>
    <w:p w14:paraId="03EBB9D3" w14:textId="39482348" w:rsidR="00E465A9" w:rsidRPr="00E465A9" w:rsidRDefault="00E465A9" w:rsidP="00E465A9">
      <w:pPr>
        <w:spacing w:line="276" w:lineRule="auto"/>
        <w:jc w:val="both"/>
        <w:rPr>
          <w:rFonts w:eastAsia="Calibri"/>
        </w:rPr>
      </w:pPr>
      <w:r w:rsidRPr="00E465A9">
        <w:rPr>
          <w:rFonts w:eastAsia="Calibri"/>
          <w:b/>
        </w:rPr>
        <w:t xml:space="preserve">Date of </w:t>
      </w:r>
      <w:proofErr w:type="spellStart"/>
      <w:r w:rsidRPr="00E465A9">
        <w:rPr>
          <w:rFonts w:eastAsia="Calibri"/>
          <w:b/>
        </w:rPr>
        <w:t>approval</w:t>
      </w:r>
      <w:proofErr w:type="spellEnd"/>
      <w:r w:rsidRPr="00E465A9">
        <w:rPr>
          <w:rFonts w:eastAsia="Calibri"/>
          <w:b/>
        </w:rPr>
        <w:t xml:space="preserve"> in </w:t>
      </w:r>
      <w:proofErr w:type="spellStart"/>
      <w:r w:rsidRPr="00E465A9">
        <w:rPr>
          <w:rFonts w:eastAsia="Calibri"/>
          <w:b/>
        </w:rPr>
        <w:t>department</w:t>
      </w:r>
      <w:proofErr w:type="spellEnd"/>
      <w:r>
        <w:rPr>
          <w:rFonts w:eastAsia="Calibri"/>
          <w:b/>
        </w:rPr>
        <w:t xml:space="preserve">:                       </w:t>
      </w:r>
      <w:proofErr w:type="spellStart"/>
      <w:r w:rsidRPr="00E465A9">
        <w:rPr>
          <w:rFonts w:eastAsia="Calibri"/>
          <w:b/>
        </w:rPr>
        <w:t>Seminary</w:t>
      </w:r>
      <w:proofErr w:type="spellEnd"/>
      <w:r w:rsidRPr="00E465A9">
        <w:rPr>
          <w:rFonts w:eastAsia="Calibri"/>
          <w:b/>
        </w:rPr>
        <w:t xml:space="preserve"> titular</w:t>
      </w:r>
      <w:r w:rsidRPr="00E465A9">
        <w:rPr>
          <w:rFonts w:eastAsia="Calibri"/>
        </w:rPr>
        <w:t xml:space="preserve">: </w:t>
      </w:r>
      <w:r w:rsidRPr="00E465A9">
        <w:rPr>
          <w:bCs/>
        </w:rPr>
        <w:t xml:space="preserve">Alin </w:t>
      </w:r>
      <w:proofErr w:type="spellStart"/>
      <w:r w:rsidRPr="00E465A9">
        <w:rPr>
          <w:bCs/>
        </w:rPr>
        <w:t>Semenescu</w:t>
      </w:r>
      <w:proofErr w:type="spellEnd"/>
      <w:r w:rsidRPr="00E465A9">
        <w:rPr>
          <w:bCs/>
        </w:rPr>
        <w:t xml:space="preserve">, </w:t>
      </w:r>
      <w:proofErr w:type="spellStart"/>
      <w:r w:rsidRPr="00E465A9">
        <w:rPr>
          <w:bCs/>
        </w:rPr>
        <w:t>PhD</w:t>
      </w:r>
      <w:proofErr w:type="spellEnd"/>
      <w:r w:rsidRPr="00E465A9">
        <w:rPr>
          <w:b/>
          <w:bCs/>
        </w:rPr>
        <w:t xml:space="preserve">, </w:t>
      </w:r>
      <w:proofErr w:type="spellStart"/>
      <w:r w:rsidRPr="00E465A9">
        <w:rPr>
          <w:bCs/>
        </w:rPr>
        <w:t>Lecturer</w:t>
      </w:r>
      <w:proofErr w:type="spellEnd"/>
    </w:p>
    <w:p w14:paraId="054488B5" w14:textId="74C76414" w:rsidR="00E465A9" w:rsidRPr="00E465A9" w:rsidRDefault="00E465A9" w:rsidP="00E465A9">
      <w:pPr>
        <w:spacing w:line="276" w:lineRule="auto"/>
        <w:jc w:val="both"/>
        <w:rPr>
          <w:rFonts w:eastAsia="Calibri"/>
        </w:rPr>
      </w:pPr>
      <w:r w:rsidRPr="00E465A9">
        <w:rPr>
          <w:rFonts w:eastAsia="Calibri"/>
        </w:rPr>
        <w:t xml:space="preserve">                                                                       </w:t>
      </w:r>
      <w:r w:rsidR="008460AF">
        <w:rPr>
          <w:rFonts w:eastAsia="Calibri"/>
        </w:rPr>
        <w:t xml:space="preserve">    </w:t>
      </w:r>
      <w:r w:rsidR="008460AF" w:rsidRPr="00E465A9">
        <w:rPr>
          <w:bCs/>
        </w:rPr>
        <w:t xml:space="preserve">Alin </w:t>
      </w:r>
      <w:proofErr w:type="spellStart"/>
      <w:r w:rsidR="008460AF" w:rsidRPr="00E465A9">
        <w:rPr>
          <w:bCs/>
        </w:rPr>
        <w:t>Semenescu</w:t>
      </w:r>
      <w:proofErr w:type="spellEnd"/>
      <w:r w:rsidR="008460AF" w:rsidRPr="00E465A9">
        <w:rPr>
          <w:bCs/>
        </w:rPr>
        <w:t xml:space="preserve">, </w:t>
      </w:r>
      <w:proofErr w:type="spellStart"/>
      <w:r w:rsidR="008460AF">
        <w:rPr>
          <w:bCs/>
        </w:rPr>
        <w:t>Lecturer</w:t>
      </w:r>
      <w:proofErr w:type="spellEnd"/>
      <w:r w:rsidR="008460AF">
        <w:rPr>
          <w:bCs/>
        </w:rPr>
        <w:t xml:space="preserve"> </w:t>
      </w:r>
      <w:proofErr w:type="spellStart"/>
      <w:r w:rsidR="008460AF" w:rsidRPr="00E465A9">
        <w:rPr>
          <w:bCs/>
        </w:rPr>
        <w:t>PhD</w:t>
      </w:r>
      <w:proofErr w:type="spellEnd"/>
    </w:p>
    <w:p w14:paraId="313D2BF2" w14:textId="77777777" w:rsidR="00E465A9" w:rsidRPr="00E465A9" w:rsidRDefault="00E465A9" w:rsidP="00E465A9">
      <w:pPr>
        <w:spacing w:line="276" w:lineRule="auto"/>
        <w:jc w:val="both"/>
        <w:rPr>
          <w:rFonts w:eastAsia="Calibri"/>
        </w:rPr>
      </w:pPr>
    </w:p>
    <w:p w14:paraId="12CBB27E" w14:textId="77777777" w:rsidR="00E465A9" w:rsidRPr="00E465A9" w:rsidRDefault="00E465A9" w:rsidP="00E465A9">
      <w:pPr>
        <w:spacing w:line="276" w:lineRule="auto"/>
        <w:jc w:val="both"/>
        <w:rPr>
          <w:rFonts w:eastAsia="Calibri"/>
        </w:rPr>
      </w:pPr>
    </w:p>
    <w:p w14:paraId="2B8B3B81" w14:textId="05FB6E76" w:rsidR="00E465A9" w:rsidRPr="00E465A9" w:rsidRDefault="00E465A9" w:rsidP="00E465A9">
      <w:pPr>
        <w:spacing w:line="276" w:lineRule="auto"/>
        <w:jc w:val="center"/>
        <w:rPr>
          <w:rFonts w:eastAsia="Calibri"/>
        </w:rPr>
      </w:pPr>
      <w:r w:rsidRPr="00E465A9">
        <w:rPr>
          <w:rFonts w:eastAsia="Calibri"/>
          <w:b/>
        </w:rPr>
        <w:t>HEAD OF THE DEPARTMENT</w:t>
      </w:r>
      <w:r w:rsidRPr="00E465A9">
        <w:rPr>
          <w:rFonts w:eastAsia="Calibri"/>
        </w:rPr>
        <w:t>:</w:t>
      </w:r>
    </w:p>
    <w:p w14:paraId="5E968AE2" w14:textId="77777777" w:rsidR="00E465A9" w:rsidRPr="00E465A9" w:rsidRDefault="00E465A9" w:rsidP="00E465A9">
      <w:pPr>
        <w:spacing w:line="276" w:lineRule="auto"/>
        <w:jc w:val="center"/>
        <w:rPr>
          <w:rFonts w:eastAsia="Calibri"/>
          <w:lang w:val="en-US"/>
        </w:rPr>
      </w:pPr>
      <w:r w:rsidRPr="00E465A9">
        <w:rPr>
          <w:rFonts w:eastAsia="Calibri"/>
          <w:lang w:val="en-US"/>
        </w:rPr>
        <w:t>Andrei RUSU, PhD</w:t>
      </w:r>
    </w:p>
    <w:p w14:paraId="505AE7EF" w14:textId="41BE0F25" w:rsidR="00E465A9" w:rsidRPr="00E465A9" w:rsidRDefault="00E465A9" w:rsidP="00E465A9">
      <w:pPr>
        <w:spacing w:line="276" w:lineRule="auto"/>
        <w:jc w:val="center"/>
        <w:rPr>
          <w:rFonts w:eastAsia="Calibri"/>
          <w:lang w:val="en-US"/>
        </w:rPr>
      </w:pPr>
      <w:r w:rsidRPr="00E465A9">
        <w:rPr>
          <w:rFonts w:eastAsia="Calibri"/>
          <w:lang w:val="en-US"/>
        </w:rPr>
        <w:t>Associate Professor</w:t>
      </w:r>
    </w:p>
    <w:p w14:paraId="19C9678F" w14:textId="77777777" w:rsidR="00E465A9" w:rsidRPr="00E465A9" w:rsidRDefault="00E465A9" w:rsidP="00E465A9">
      <w:pPr>
        <w:spacing w:line="276" w:lineRule="auto"/>
        <w:jc w:val="center"/>
        <w:rPr>
          <w:rFonts w:eastAsia="Calibri"/>
        </w:rPr>
      </w:pPr>
    </w:p>
    <w:p w14:paraId="4DF397D7" w14:textId="77777777" w:rsidR="005F6BF6" w:rsidRPr="00E465A9" w:rsidRDefault="005F6BF6" w:rsidP="00427298">
      <w:pPr>
        <w:spacing w:line="276" w:lineRule="auto"/>
        <w:rPr>
          <w:rFonts w:eastAsia="Calibri"/>
          <w:lang w:val="en-US"/>
        </w:rPr>
      </w:pPr>
    </w:p>
    <w:sectPr w:rsidR="005F6BF6" w:rsidRPr="00E465A9" w:rsidSect="0086407E">
      <w:headerReference w:type="default" r:id="rId12"/>
      <w:footerReference w:type="even" r:id="rId13"/>
      <w:footerReference w:type="default" r:id="rId14"/>
      <w:headerReference w:type="first" r:id="rId15"/>
      <w:footerReference w:type="first" r:id="rId16"/>
      <w:pgSz w:w="11906" w:h="16838" w:code="9"/>
      <w:pgMar w:top="2170" w:right="1133" w:bottom="1418" w:left="1418" w:header="288" w:footer="8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D73EA" w14:textId="77777777" w:rsidR="00C9346E" w:rsidRDefault="00C9346E" w:rsidP="003E226A">
      <w:r>
        <w:separator/>
      </w:r>
    </w:p>
  </w:endnote>
  <w:endnote w:type="continuationSeparator" w:id="0">
    <w:p w14:paraId="5D279D5A" w14:textId="77777777" w:rsidR="00C9346E" w:rsidRDefault="00C9346E"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Yu Gothic U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panose1 w:val="02000000000000000000"/>
    <w:charset w:val="00"/>
    <w:family w:val="auto"/>
    <w:pitch w:val="variable"/>
    <w:sig w:usb0="E0000AFF" w:usb1="5000217F" w:usb2="0000002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451A4BCF" w14:textId="77777777" w:rsidR="00A85D69" w:rsidRDefault="00A85D69" w:rsidP="00A85D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1CDB2649" w14:textId="77777777" w:rsidR="00A85D69" w:rsidRDefault="00A85D69" w:rsidP="00A85D6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588016" w14:textId="77777777" w:rsidR="00A85D69" w:rsidRDefault="00A85D69"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1488" w14:textId="77777777" w:rsidR="00A85D69" w:rsidRPr="00F85CC7" w:rsidRDefault="00A85D69" w:rsidP="0086407E">
    <w:pPr>
      <w:ind w:right="360"/>
      <w:rPr>
        <w:rFonts w:ascii="Arial Narrow" w:hAnsi="Arial Narrow" w:cs="Cambria"/>
        <w:color w:val="FFFFFF" w:themeColor="background1"/>
        <w:sz w:val="22"/>
        <w:szCs w:val="20"/>
        <w:lang w:val="en-US"/>
      </w:rPr>
    </w:pPr>
    <w:r>
      <w:rPr>
        <w:noProof/>
        <w:lang w:val="en-US" w:eastAsia="en-US"/>
      </w:rPr>
      <mc:AlternateContent>
        <mc:Choice Requires="wps">
          <w:drawing>
            <wp:anchor distT="0" distB="0" distL="114300" distR="114300" simplePos="0" relativeHeight="251665408" behindDoc="1" locked="0" layoutInCell="1" allowOverlap="1" wp14:anchorId="569D3ED3" wp14:editId="50DA7791">
              <wp:simplePos x="0" y="0"/>
              <wp:positionH relativeFrom="column">
                <wp:posOffset>-869950</wp:posOffset>
              </wp:positionH>
              <wp:positionV relativeFrom="paragraph">
                <wp:posOffset>52070</wp:posOffset>
              </wp:positionV>
              <wp:extent cx="7486015" cy="655955"/>
              <wp:effectExtent l="0" t="0" r="19685" b="1079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61AD8C0F" w14:textId="77777777" w:rsidR="00A85D69" w:rsidRPr="00713E4D" w:rsidRDefault="00A85D69"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A85D69" w:rsidRPr="00713E4D" w:rsidRDefault="00A85D69"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A85D69" w:rsidRDefault="00A85D69"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8BFC13D" w14:textId="77777777" w:rsidR="00A85D69" w:rsidRDefault="00A85D6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9D3ED3" id="_x0000_t202" coordsize="21600,21600" o:spt="202" path="m,l,21600r21600,l21600,xe">
              <v:stroke joinstyle="miter"/>
              <v:path gradientshapeok="t" o:connecttype="rect"/>
            </v:shapetype>
            <v:shape id="Text Box 3" o:spid="_x0000_s1027" type="#_x0000_t202" style="position:absolute;margin-left:-68.5pt;margin-top:4.1pt;width:589.45pt;height:5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" strokecolor="white">
              <v:path arrowok="t"/>
              <v:textbox>
                <w:txbxContent>
                  <w:p w14:paraId="61AD8C0F" w14:textId="77777777" w:rsidR="00A85D69" w:rsidRPr="00713E4D" w:rsidRDefault="00A85D69"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A85D69" w:rsidRPr="00713E4D" w:rsidRDefault="00A85D69"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A85D69" w:rsidRDefault="00A85D69"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8BFC13D" w14:textId="77777777" w:rsidR="00A85D69" w:rsidRDefault="00A85D69"/>
                </w:txbxContent>
              </v:textbox>
            </v:shape>
          </w:pict>
        </mc:Fallback>
      </mc:AlternateContent>
    </w:r>
    <w:hyperlink r:id="rId5" w:history="1">
      <w:r w:rsidRPr="00F85CC7">
        <w:rPr>
          <w:rStyle w:val="Hyperlink"/>
          <w:rFonts w:ascii="Arial Narrow" w:hAnsi="Arial Narrow" w:cs="Cambria"/>
          <w:color w:val="FFFFFF" w:themeColor="background1"/>
          <w:sz w:val="22"/>
          <w:szCs w:val="20"/>
          <w:lang w:val="en-US"/>
        </w:rPr>
        <w:t>Website: http://www.uvt.ro/</w:t>
      </w:r>
    </w:hyperlink>
  </w:p>
  <w:p w14:paraId="5C2E93B3" w14:textId="77777777" w:rsidR="00A85D69" w:rsidRPr="0098190E" w:rsidRDefault="00A85D69">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4CDF" w14:textId="77777777" w:rsidR="00A85D69" w:rsidRDefault="00A85D69">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99200" behindDoc="0" locked="0" layoutInCell="1" allowOverlap="1" wp14:anchorId="152657B9" wp14:editId="7B000701">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73CB56F0" w14:textId="77777777" w:rsidR="00A85D69" w:rsidRPr="00713E4D" w:rsidRDefault="00A85D69"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A85D69" w:rsidRPr="00713E4D" w:rsidRDefault="00A85D69"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1F3A33F" w14:textId="77777777" w:rsidR="00A85D69" w:rsidRDefault="00A85D69"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2657B9" id="_x0000_t202" coordsize="21600,21600" o:spt="202" path="m,l,21600r21600,l21600,xe">
              <v:stroke joinstyle="miter"/>
              <v:path gradientshapeok="t" o:connecttype="rect"/>
            </v:shapetype>
            <v:shape id="_x0000_s1029" type="#_x0000_t202" style="position:absolute;margin-left:0;margin-top:0;width:573.75pt;height:51.6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73CB56F0" w14:textId="77777777" w:rsidR="00A85D69" w:rsidRPr="00713E4D" w:rsidRDefault="00A85D69"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A85D69" w:rsidRPr="00713E4D" w:rsidRDefault="00A85D69"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1F3A33F" w14:textId="77777777" w:rsidR="00A85D69" w:rsidRDefault="00A85D69"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A2A5" w14:textId="77777777" w:rsidR="00C9346E" w:rsidRDefault="00C9346E" w:rsidP="003E226A">
      <w:r>
        <w:separator/>
      </w:r>
    </w:p>
  </w:footnote>
  <w:footnote w:type="continuationSeparator" w:id="0">
    <w:p w14:paraId="54F51590" w14:textId="77777777" w:rsidR="00C9346E" w:rsidRDefault="00C9346E" w:rsidP="003E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025B" w14:textId="6D04C739" w:rsidR="00A85D69" w:rsidRDefault="00E7231F"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lang w:val="en-US" w:eastAsia="en-US"/>
      </w:rPr>
      <mc:AlternateContent>
        <mc:Choice Requires="wps">
          <w:drawing>
            <wp:anchor distT="0" distB="0" distL="114300" distR="114300" simplePos="0" relativeHeight="251658240" behindDoc="0" locked="0" layoutInCell="1" allowOverlap="1" wp14:anchorId="79C0A4D4" wp14:editId="2B863C7F">
              <wp:simplePos x="0" y="0"/>
              <wp:positionH relativeFrom="column">
                <wp:posOffset>1812290</wp:posOffset>
              </wp:positionH>
              <wp:positionV relativeFrom="paragraph">
                <wp:posOffset>434339</wp:posOffset>
              </wp:positionV>
              <wp:extent cx="4751070" cy="418465"/>
              <wp:effectExtent l="0" t="0" r="0" b="635"/>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418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9B769" w14:textId="786E1925" w:rsidR="00A85D69" w:rsidRPr="007A49D1" w:rsidRDefault="00A85D69"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E7231F">
                            <w:rPr>
                              <w:rFonts w:ascii="Myriad Pro" w:hAnsi="Myriad Pro"/>
                              <w:color w:val="548DD4" w:themeColor="text2" w:themeTint="99"/>
                              <w:sz w:val="16"/>
                              <w:szCs w:val="16"/>
                            </w:rPr>
                            <w:t xml:space="preserve"> ȘI CERCETĂRII</w:t>
                          </w:r>
                        </w:p>
                        <w:p w14:paraId="349E0F56" w14:textId="77777777" w:rsidR="00A85D69" w:rsidRDefault="00A85D69" w:rsidP="007A49D1">
                          <w:pPr>
                            <w:pStyle w:val="Subtitle"/>
                            <w:spacing w:after="0"/>
                            <w:jc w:val="right"/>
                          </w:pPr>
                          <w:r w:rsidRPr="00884B42">
                            <w:t>UNIVERSITATEA DE VEST DIN TIMIȘOARA</w:t>
                          </w:r>
                        </w:p>
                        <w:p w14:paraId="2EBF2811" w14:textId="77777777" w:rsidR="00A85D69" w:rsidRPr="002A2C06" w:rsidRDefault="00A85D69"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A4D4" id="_x0000_t202" coordsize="21600,21600" o:spt="202" path="m,l,21600r21600,l21600,xe">
              <v:stroke joinstyle="miter"/>
              <v:path gradientshapeok="t" o:connecttype="rect"/>
            </v:shapetype>
            <v:shape id="Text Box 1" o:spid="_x0000_s1026" type="#_x0000_t202" style="position:absolute;margin-left:142.7pt;margin-top:34.2pt;width:374.1pt;height:3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" stroked="f">
              <v:path arrowok="t"/>
              <v:textbox>
                <w:txbxContent>
                  <w:p w14:paraId="4B19B769" w14:textId="786E1925" w:rsidR="00A85D69" w:rsidRPr="007A49D1" w:rsidRDefault="00A85D69"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E7231F">
                      <w:rPr>
                        <w:rFonts w:ascii="Myriad Pro" w:hAnsi="Myriad Pro"/>
                        <w:color w:val="548DD4" w:themeColor="text2" w:themeTint="99"/>
                        <w:sz w:val="16"/>
                        <w:szCs w:val="16"/>
                      </w:rPr>
                      <w:t xml:space="preserve"> ȘI CERCETĂRII</w:t>
                    </w:r>
                  </w:p>
                  <w:p w14:paraId="349E0F56" w14:textId="77777777" w:rsidR="00A85D69" w:rsidRDefault="00A85D69" w:rsidP="007A49D1">
                    <w:pPr>
                      <w:pStyle w:val="Subtitle"/>
                      <w:spacing w:after="0"/>
                      <w:jc w:val="right"/>
                    </w:pPr>
                    <w:r w:rsidRPr="00884B42">
                      <w:t>UNIVERSITATEA DE VEST DIN TIMIȘOARA</w:t>
                    </w:r>
                  </w:p>
                  <w:p w14:paraId="2EBF2811" w14:textId="77777777" w:rsidR="00A85D69" w:rsidRPr="002A2C06" w:rsidRDefault="00A85D69" w:rsidP="002A2C06">
                    <w:pPr>
                      <w:jc w:val="right"/>
                      <w:rPr>
                        <w:rFonts w:ascii="Calibri" w:hAnsi="Calibri"/>
                      </w:rPr>
                    </w:pPr>
                  </w:p>
                </w:txbxContent>
              </v:textbox>
            </v:shape>
          </w:pict>
        </mc:Fallback>
      </mc:AlternateContent>
    </w:r>
    <w:r w:rsidR="00A85D69">
      <w:rPr>
        <w:noProof/>
        <w:lang w:val="en-US" w:eastAsia="en-US"/>
      </w:rPr>
      <w:drawing>
        <wp:anchor distT="0" distB="0" distL="114300" distR="114300" simplePos="0" relativeHeight="251693056" behindDoc="0" locked="0" layoutInCell="1" allowOverlap="1" wp14:anchorId="4A5C2894" wp14:editId="0FCC5363">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A85D69">
      <w:rPr>
        <w:noProof/>
        <w:lang w:val="en-US" w:eastAsia="en-US"/>
      </w:rPr>
      <w:drawing>
        <wp:anchor distT="0" distB="0" distL="114300" distR="114300" simplePos="0" relativeHeight="251692032" behindDoc="0" locked="0" layoutInCell="1" allowOverlap="1" wp14:anchorId="6BDC9539" wp14:editId="08559762">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E47D" w14:textId="77777777" w:rsidR="00A85D69" w:rsidRDefault="00A85D69">
    <w:pPr>
      <w:pStyle w:val="Header"/>
    </w:pPr>
    <w:r>
      <w:rPr>
        <w:noProof/>
        <w:lang w:val="en-US" w:eastAsia="en-US"/>
      </w:rPr>
      <mc:AlternateContent>
        <mc:Choice Requires="wps">
          <w:drawing>
            <wp:anchor distT="0" distB="0" distL="114300" distR="114300" simplePos="0" relativeHeight="251695104" behindDoc="0" locked="0" layoutInCell="1" allowOverlap="1" wp14:anchorId="71CB317B" wp14:editId="1B363405">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CE1F7" w14:textId="77777777" w:rsidR="00A85D69" w:rsidRPr="007A49D1" w:rsidRDefault="00A85D69"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A85D69" w:rsidRPr="00884B42" w:rsidRDefault="00A85D69" w:rsidP="0086407E">
                          <w:pPr>
                            <w:pStyle w:val="Subtitle"/>
                            <w:spacing w:after="0"/>
                            <w:jc w:val="right"/>
                          </w:pPr>
                          <w:r w:rsidRPr="00884B42">
                            <w:t>UNIVERSITATEA DE VEST DIN TIMIȘOARA</w:t>
                          </w:r>
                        </w:p>
                        <w:p w14:paraId="5043A092" w14:textId="77777777" w:rsidR="00A85D69" w:rsidRPr="002A2C06" w:rsidRDefault="00A85D69"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B317B" id="_x0000_t202" coordsize="21600,21600" o:spt="202" path="m,l,21600r21600,l21600,xe">
              <v:stroke joinstyle="miter"/>
              <v:path gradientshapeok="t" o:connecttype="rect"/>
            </v:shapetype>
            <v:shape id="_x0000_s1028" type="#_x0000_t202" style="position:absolute;margin-left:143.5pt;margin-top:41.6pt;width:374.1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44ACE1F7" w14:textId="77777777" w:rsidR="00A85D69" w:rsidRPr="007A49D1" w:rsidRDefault="00A85D69"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A85D69" w:rsidRPr="00884B42" w:rsidRDefault="00A85D69" w:rsidP="0086407E">
                    <w:pPr>
                      <w:pStyle w:val="Subtitle"/>
                      <w:spacing w:after="0"/>
                      <w:jc w:val="right"/>
                    </w:pPr>
                    <w:r w:rsidRPr="00884B42">
                      <w:t>UNIVERSITATEA DE VEST DIN TIMIȘOARA</w:t>
                    </w:r>
                  </w:p>
                  <w:p w14:paraId="5043A092" w14:textId="77777777" w:rsidR="00A85D69" w:rsidRPr="002A2C06" w:rsidRDefault="00A85D69" w:rsidP="00193CCA">
                    <w:pPr>
                      <w:jc w:val="right"/>
                      <w:rPr>
                        <w:rFonts w:ascii="Calibri" w:hAnsi="Calibri"/>
                      </w:rPr>
                    </w:pPr>
                  </w:p>
                </w:txbxContent>
              </v:textbox>
            </v:shape>
          </w:pict>
        </mc:Fallback>
      </mc:AlternateContent>
    </w:r>
    <w:r w:rsidRPr="00193CCA">
      <w:rPr>
        <w:noProof/>
        <w:lang w:val="en-US" w:eastAsia="en-US"/>
      </w:rPr>
      <w:drawing>
        <wp:anchor distT="0" distB="0" distL="114300" distR="114300" simplePos="0" relativeHeight="251697152" behindDoc="0" locked="0" layoutInCell="1" allowOverlap="1" wp14:anchorId="097672DF" wp14:editId="20217A5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Pr="00193CCA">
      <w:rPr>
        <w:noProof/>
        <w:lang w:val="en-US" w:eastAsia="en-US"/>
      </w:rPr>
      <w:drawing>
        <wp:anchor distT="0" distB="0" distL="114300" distR="114300" simplePos="0" relativeHeight="251696128" behindDoc="0" locked="0" layoutInCell="1" allowOverlap="1" wp14:anchorId="3F5EAD86" wp14:editId="2E33D2A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3F57630"/>
    <w:multiLevelType w:val="hybridMultilevel"/>
    <w:tmpl w:val="0614A064"/>
    <w:lvl w:ilvl="0" w:tplc="AE2A1B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C562B6"/>
    <w:multiLevelType w:val="hybridMultilevel"/>
    <w:tmpl w:val="687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261AF"/>
    <w:multiLevelType w:val="hybridMultilevel"/>
    <w:tmpl w:val="A9D013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AC150CE"/>
    <w:multiLevelType w:val="multilevel"/>
    <w:tmpl w:val="74347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03B67"/>
    <w:multiLevelType w:val="multilevel"/>
    <w:tmpl w:val="54DE4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5C0F81"/>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425848"/>
    <w:multiLevelType w:val="multilevel"/>
    <w:tmpl w:val="3578B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5241F"/>
    <w:multiLevelType w:val="hybridMultilevel"/>
    <w:tmpl w:val="27FEB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15:restartNumberingAfterBreak="0">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F3D16CE"/>
    <w:multiLevelType w:val="hybridMultilevel"/>
    <w:tmpl w:val="0B96CF6A"/>
    <w:lvl w:ilvl="0" w:tplc="CB9A6B96">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CC02CF"/>
    <w:multiLevelType w:val="hybridMultilevel"/>
    <w:tmpl w:val="D7C2E38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669" w:hanging="360"/>
      </w:pPr>
      <w:rPr>
        <w:rFonts w:ascii="Courier New" w:hAnsi="Courier New" w:cs="Courier New" w:hint="default"/>
      </w:rPr>
    </w:lvl>
    <w:lvl w:ilvl="2" w:tplc="04090005" w:tentative="1">
      <w:start w:val="1"/>
      <w:numFmt w:val="bullet"/>
      <w:lvlText w:val=""/>
      <w:lvlJc w:val="left"/>
      <w:pPr>
        <w:ind w:left="2389" w:hanging="360"/>
      </w:pPr>
      <w:rPr>
        <w:rFonts w:ascii="Wingdings" w:hAnsi="Wingdings" w:hint="default"/>
      </w:rPr>
    </w:lvl>
    <w:lvl w:ilvl="3" w:tplc="04090001" w:tentative="1">
      <w:start w:val="1"/>
      <w:numFmt w:val="bullet"/>
      <w:lvlText w:val=""/>
      <w:lvlJc w:val="left"/>
      <w:pPr>
        <w:ind w:left="3109" w:hanging="360"/>
      </w:pPr>
      <w:rPr>
        <w:rFonts w:ascii="Symbol" w:hAnsi="Symbol" w:hint="default"/>
      </w:rPr>
    </w:lvl>
    <w:lvl w:ilvl="4" w:tplc="04090003" w:tentative="1">
      <w:start w:val="1"/>
      <w:numFmt w:val="bullet"/>
      <w:lvlText w:val="o"/>
      <w:lvlJc w:val="left"/>
      <w:pPr>
        <w:ind w:left="3829" w:hanging="360"/>
      </w:pPr>
      <w:rPr>
        <w:rFonts w:ascii="Courier New" w:hAnsi="Courier New" w:cs="Courier New" w:hint="default"/>
      </w:rPr>
    </w:lvl>
    <w:lvl w:ilvl="5" w:tplc="04090005" w:tentative="1">
      <w:start w:val="1"/>
      <w:numFmt w:val="bullet"/>
      <w:lvlText w:val=""/>
      <w:lvlJc w:val="left"/>
      <w:pPr>
        <w:ind w:left="4549" w:hanging="360"/>
      </w:pPr>
      <w:rPr>
        <w:rFonts w:ascii="Wingdings" w:hAnsi="Wingdings" w:hint="default"/>
      </w:rPr>
    </w:lvl>
    <w:lvl w:ilvl="6" w:tplc="04090001" w:tentative="1">
      <w:start w:val="1"/>
      <w:numFmt w:val="bullet"/>
      <w:lvlText w:val=""/>
      <w:lvlJc w:val="left"/>
      <w:pPr>
        <w:ind w:left="5269" w:hanging="360"/>
      </w:pPr>
      <w:rPr>
        <w:rFonts w:ascii="Symbol" w:hAnsi="Symbol" w:hint="default"/>
      </w:rPr>
    </w:lvl>
    <w:lvl w:ilvl="7" w:tplc="04090003" w:tentative="1">
      <w:start w:val="1"/>
      <w:numFmt w:val="bullet"/>
      <w:lvlText w:val="o"/>
      <w:lvlJc w:val="left"/>
      <w:pPr>
        <w:ind w:left="5989" w:hanging="360"/>
      </w:pPr>
      <w:rPr>
        <w:rFonts w:ascii="Courier New" w:hAnsi="Courier New" w:cs="Courier New" w:hint="default"/>
      </w:rPr>
    </w:lvl>
    <w:lvl w:ilvl="8" w:tplc="04090005" w:tentative="1">
      <w:start w:val="1"/>
      <w:numFmt w:val="bullet"/>
      <w:lvlText w:val=""/>
      <w:lvlJc w:val="left"/>
      <w:pPr>
        <w:ind w:left="6709" w:hanging="360"/>
      </w:pPr>
      <w:rPr>
        <w:rFonts w:ascii="Wingdings" w:hAnsi="Wingdings" w:hint="default"/>
      </w:rPr>
    </w:lvl>
  </w:abstractNum>
  <w:abstractNum w:abstractNumId="15" w15:restartNumberingAfterBreak="0">
    <w:nsid w:val="25736512"/>
    <w:multiLevelType w:val="hybridMultilevel"/>
    <w:tmpl w:val="807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B51252"/>
    <w:multiLevelType w:val="hybridMultilevel"/>
    <w:tmpl w:val="075E1322"/>
    <w:lvl w:ilvl="0" w:tplc="70086256">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1A46A7"/>
    <w:multiLevelType w:val="hybridMultilevel"/>
    <w:tmpl w:val="7BD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9"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0" w15:restartNumberingAfterBreak="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1" w15:restartNumberingAfterBreak="0">
    <w:nsid w:val="413B44A2"/>
    <w:multiLevelType w:val="hybridMultilevel"/>
    <w:tmpl w:val="AFF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B0D1D"/>
    <w:multiLevelType w:val="hybridMultilevel"/>
    <w:tmpl w:val="68261060"/>
    <w:lvl w:ilvl="0" w:tplc="CB9A6B9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0854BD7"/>
    <w:multiLevelType w:val="hybridMultilevel"/>
    <w:tmpl w:val="6D7C9E2A"/>
    <w:lvl w:ilvl="0" w:tplc="CB9A6B9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594543"/>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871597"/>
    <w:multiLevelType w:val="hybridMultilevel"/>
    <w:tmpl w:val="7930B47A"/>
    <w:lvl w:ilvl="0" w:tplc="56DE183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AE6DEA"/>
    <w:multiLevelType w:val="hybridMultilevel"/>
    <w:tmpl w:val="FA8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83772A"/>
    <w:multiLevelType w:val="hybridMultilevel"/>
    <w:tmpl w:val="96D4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65BA4"/>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6AA4857"/>
    <w:multiLevelType w:val="hybridMultilevel"/>
    <w:tmpl w:val="EFE263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4" w15:restartNumberingAfterBreak="0">
    <w:nsid w:val="67C24334"/>
    <w:multiLevelType w:val="multilevel"/>
    <w:tmpl w:val="16480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6" w15:restartNumberingAfterBreak="0">
    <w:nsid w:val="6CF12FD4"/>
    <w:multiLevelType w:val="hybridMultilevel"/>
    <w:tmpl w:val="9C5E6D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6DB17345"/>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1CB4D97"/>
    <w:multiLevelType w:val="hybridMultilevel"/>
    <w:tmpl w:val="42343B9C"/>
    <w:lvl w:ilvl="0" w:tplc="6812EB14">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0" w15:restartNumberingAfterBreak="0">
    <w:nsid w:val="776C3BDA"/>
    <w:multiLevelType w:val="hybridMultilevel"/>
    <w:tmpl w:val="56660E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7B10AAF"/>
    <w:multiLevelType w:val="hybridMultilevel"/>
    <w:tmpl w:val="F64A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B479C"/>
    <w:multiLevelType w:val="hybridMultilevel"/>
    <w:tmpl w:val="DE0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546776">
    <w:abstractNumId w:val="35"/>
  </w:num>
  <w:num w:numId="2" w16cid:durableId="1220018413">
    <w:abstractNumId w:val="0"/>
  </w:num>
  <w:num w:numId="3" w16cid:durableId="1445033452">
    <w:abstractNumId w:val="18"/>
  </w:num>
  <w:num w:numId="4" w16cid:durableId="54471274">
    <w:abstractNumId w:val="11"/>
  </w:num>
  <w:num w:numId="5" w16cid:durableId="1198737541">
    <w:abstractNumId w:val="39"/>
  </w:num>
  <w:num w:numId="6" w16cid:durableId="493883168">
    <w:abstractNumId w:val="19"/>
  </w:num>
  <w:num w:numId="7" w16cid:durableId="638726151">
    <w:abstractNumId w:val="12"/>
  </w:num>
  <w:num w:numId="8" w16cid:durableId="1620914116">
    <w:abstractNumId w:val="9"/>
  </w:num>
  <w:num w:numId="9" w16cid:durableId="306789180">
    <w:abstractNumId w:val="28"/>
  </w:num>
  <w:num w:numId="10" w16cid:durableId="1975981289">
    <w:abstractNumId w:val="23"/>
  </w:num>
  <w:num w:numId="11" w16cid:durableId="483937535">
    <w:abstractNumId w:val="20"/>
  </w:num>
  <w:num w:numId="12" w16cid:durableId="1900480178">
    <w:abstractNumId w:val="16"/>
  </w:num>
  <w:num w:numId="13" w16cid:durableId="1649935770">
    <w:abstractNumId w:val="36"/>
  </w:num>
  <w:num w:numId="14" w16cid:durableId="779954038">
    <w:abstractNumId w:val="3"/>
  </w:num>
  <w:num w:numId="15" w16cid:durableId="1545754683">
    <w:abstractNumId w:val="17"/>
  </w:num>
  <w:num w:numId="16" w16cid:durableId="1127089158">
    <w:abstractNumId w:val="30"/>
  </w:num>
  <w:num w:numId="17" w16cid:durableId="1688097888">
    <w:abstractNumId w:val="41"/>
  </w:num>
  <w:num w:numId="18" w16cid:durableId="1450273673">
    <w:abstractNumId w:val="15"/>
  </w:num>
  <w:num w:numId="19" w16cid:durableId="420562723">
    <w:abstractNumId w:val="4"/>
  </w:num>
  <w:num w:numId="20" w16cid:durableId="468595453">
    <w:abstractNumId w:val="21"/>
  </w:num>
  <w:num w:numId="21" w16cid:durableId="624121913">
    <w:abstractNumId w:val="33"/>
  </w:num>
  <w:num w:numId="22" w16cid:durableId="1010765456">
    <w:abstractNumId w:val="40"/>
  </w:num>
  <w:num w:numId="23" w16cid:durableId="432240841">
    <w:abstractNumId w:val="27"/>
  </w:num>
  <w:num w:numId="24" w16cid:durableId="259072752">
    <w:abstractNumId w:val="38"/>
  </w:num>
  <w:num w:numId="25" w16cid:durableId="910235106">
    <w:abstractNumId w:val="42"/>
  </w:num>
  <w:num w:numId="26" w16cid:durableId="1322270484">
    <w:abstractNumId w:val="2"/>
  </w:num>
  <w:num w:numId="27" w16cid:durableId="828836308">
    <w:abstractNumId w:val="29"/>
  </w:num>
  <w:num w:numId="28" w16cid:durableId="1306855590">
    <w:abstractNumId w:val="31"/>
  </w:num>
  <w:num w:numId="29" w16cid:durableId="1146432300">
    <w:abstractNumId w:val="10"/>
  </w:num>
  <w:num w:numId="30" w16cid:durableId="392002938">
    <w:abstractNumId w:val="1"/>
  </w:num>
  <w:num w:numId="31" w16cid:durableId="675696697">
    <w:abstractNumId w:val="14"/>
  </w:num>
  <w:num w:numId="32" w16cid:durableId="1173566366">
    <w:abstractNumId w:val="22"/>
  </w:num>
  <w:num w:numId="33" w16cid:durableId="393430248">
    <w:abstractNumId w:val="24"/>
  </w:num>
  <w:num w:numId="34" w16cid:durableId="1789353188">
    <w:abstractNumId w:val="13"/>
  </w:num>
  <w:num w:numId="35" w16cid:durableId="929509786">
    <w:abstractNumId w:val="8"/>
  </w:num>
  <w:num w:numId="36" w16cid:durableId="403380383">
    <w:abstractNumId w:val="6"/>
  </w:num>
  <w:num w:numId="37" w16cid:durableId="1945989143">
    <w:abstractNumId w:val="5"/>
  </w:num>
  <w:num w:numId="38" w16cid:durableId="2146317076">
    <w:abstractNumId w:val="34"/>
  </w:num>
  <w:num w:numId="39" w16cid:durableId="1483624215">
    <w:abstractNumId w:val="26"/>
  </w:num>
  <w:num w:numId="40" w16cid:durableId="379405116">
    <w:abstractNumId w:val="25"/>
  </w:num>
  <w:num w:numId="41" w16cid:durableId="871262856">
    <w:abstractNumId w:val="32"/>
  </w:num>
  <w:num w:numId="42" w16cid:durableId="2004119544">
    <w:abstractNumId w:val="37"/>
  </w:num>
  <w:num w:numId="43" w16cid:durableId="85299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MzE0MzI0NLO0MDBS0lEKTi0uzszPAymwrAUAFfAQNSwAAAA="/>
  </w:docVars>
  <w:rsids>
    <w:rsidRoot w:val="00C81D57"/>
    <w:rsid w:val="00001FE1"/>
    <w:rsid w:val="00006384"/>
    <w:rsid w:val="00006A11"/>
    <w:rsid w:val="00017556"/>
    <w:rsid w:val="00027099"/>
    <w:rsid w:val="000407E5"/>
    <w:rsid w:val="00041189"/>
    <w:rsid w:val="000415DE"/>
    <w:rsid w:val="00041B8D"/>
    <w:rsid w:val="00043DB9"/>
    <w:rsid w:val="000458CE"/>
    <w:rsid w:val="0004729D"/>
    <w:rsid w:val="00050255"/>
    <w:rsid w:val="00050D48"/>
    <w:rsid w:val="00053D42"/>
    <w:rsid w:val="00055AEB"/>
    <w:rsid w:val="00057048"/>
    <w:rsid w:val="00061E37"/>
    <w:rsid w:val="000628E6"/>
    <w:rsid w:val="00070CEA"/>
    <w:rsid w:val="000725EF"/>
    <w:rsid w:val="00072637"/>
    <w:rsid w:val="00073DE4"/>
    <w:rsid w:val="00073E3B"/>
    <w:rsid w:val="00075FFF"/>
    <w:rsid w:val="00095FBB"/>
    <w:rsid w:val="0009720E"/>
    <w:rsid w:val="000A4C02"/>
    <w:rsid w:val="000B0AC4"/>
    <w:rsid w:val="000B2C52"/>
    <w:rsid w:val="000B5CF5"/>
    <w:rsid w:val="000C0DED"/>
    <w:rsid w:val="000C2457"/>
    <w:rsid w:val="000C5737"/>
    <w:rsid w:val="000C5DD6"/>
    <w:rsid w:val="000D6A70"/>
    <w:rsid w:val="000E4972"/>
    <w:rsid w:val="000E6269"/>
    <w:rsid w:val="000E6F0B"/>
    <w:rsid w:val="000F0BF3"/>
    <w:rsid w:val="00104CA0"/>
    <w:rsid w:val="00105115"/>
    <w:rsid w:val="001063E2"/>
    <w:rsid w:val="001140D1"/>
    <w:rsid w:val="00116B1B"/>
    <w:rsid w:val="00116CFD"/>
    <w:rsid w:val="00124922"/>
    <w:rsid w:val="00125B83"/>
    <w:rsid w:val="00127BED"/>
    <w:rsid w:val="00131150"/>
    <w:rsid w:val="00131523"/>
    <w:rsid w:val="00135E0B"/>
    <w:rsid w:val="001452D6"/>
    <w:rsid w:val="00145825"/>
    <w:rsid w:val="001568BE"/>
    <w:rsid w:val="001576EC"/>
    <w:rsid w:val="001649A6"/>
    <w:rsid w:val="00165B01"/>
    <w:rsid w:val="00167F31"/>
    <w:rsid w:val="00170DB6"/>
    <w:rsid w:val="001744E9"/>
    <w:rsid w:val="0018246D"/>
    <w:rsid w:val="00193CCA"/>
    <w:rsid w:val="001949D1"/>
    <w:rsid w:val="001A3279"/>
    <w:rsid w:val="001A47C9"/>
    <w:rsid w:val="001B3ED9"/>
    <w:rsid w:val="001B6FF7"/>
    <w:rsid w:val="001C5A58"/>
    <w:rsid w:val="001C7CDD"/>
    <w:rsid w:val="001D34E8"/>
    <w:rsid w:val="001D564A"/>
    <w:rsid w:val="001E2FEE"/>
    <w:rsid w:val="001E5ED5"/>
    <w:rsid w:val="001E69C6"/>
    <w:rsid w:val="001F013D"/>
    <w:rsid w:val="001F5BE0"/>
    <w:rsid w:val="00201477"/>
    <w:rsid w:val="00205AE4"/>
    <w:rsid w:val="002151BA"/>
    <w:rsid w:val="00220E42"/>
    <w:rsid w:val="002415BB"/>
    <w:rsid w:val="00242267"/>
    <w:rsid w:val="0024351A"/>
    <w:rsid w:val="002458CB"/>
    <w:rsid w:val="00251A6A"/>
    <w:rsid w:val="002529AD"/>
    <w:rsid w:val="00256D69"/>
    <w:rsid w:val="002644F8"/>
    <w:rsid w:val="00272E14"/>
    <w:rsid w:val="00281F55"/>
    <w:rsid w:val="00286335"/>
    <w:rsid w:val="00287419"/>
    <w:rsid w:val="0029063D"/>
    <w:rsid w:val="002A007E"/>
    <w:rsid w:val="002A2C06"/>
    <w:rsid w:val="002A3C87"/>
    <w:rsid w:val="002B11E0"/>
    <w:rsid w:val="002B6BDC"/>
    <w:rsid w:val="002B71D3"/>
    <w:rsid w:val="002C64E3"/>
    <w:rsid w:val="002C703C"/>
    <w:rsid w:val="002D2F0E"/>
    <w:rsid w:val="002D38D2"/>
    <w:rsid w:val="002D3D67"/>
    <w:rsid w:val="002E0EBF"/>
    <w:rsid w:val="002E4EA3"/>
    <w:rsid w:val="002F26A8"/>
    <w:rsid w:val="003050F3"/>
    <w:rsid w:val="0031463F"/>
    <w:rsid w:val="003147A3"/>
    <w:rsid w:val="00323381"/>
    <w:rsid w:val="003245CA"/>
    <w:rsid w:val="00327BCE"/>
    <w:rsid w:val="00327C5B"/>
    <w:rsid w:val="00334DB2"/>
    <w:rsid w:val="0033622C"/>
    <w:rsid w:val="00341A37"/>
    <w:rsid w:val="00344816"/>
    <w:rsid w:val="003450B2"/>
    <w:rsid w:val="00353E55"/>
    <w:rsid w:val="00354046"/>
    <w:rsid w:val="0036054E"/>
    <w:rsid w:val="00367502"/>
    <w:rsid w:val="00370AE3"/>
    <w:rsid w:val="003770D2"/>
    <w:rsid w:val="0038731B"/>
    <w:rsid w:val="003918B5"/>
    <w:rsid w:val="003A653E"/>
    <w:rsid w:val="003A6F97"/>
    <w:rsid w:val="003A7FA0"/>
    <w:rsid w:val="003B34C1"/>
    <w:rsid w:val="003C378C"/>
    <w:rsid w:val="003D11EA"/>
    <w:rsid w:val="003D1418"/>
    <w:rsid w:val="003D1548"/>
    <w:rsid w:val="003D3102"/>
    <w:rsid w:val="003D4D1D"/>
    <w:rsid w:val="003D62D7"/>
    <w:rsid w:val="003E0752"/>
    <w:rsid w:val="003E226A"/>
    <w:rsid w:val="003E2F59"/>
    <w:rsid w:val="003F0E91"/>
    <w:rsid w:val="003F4847"/>
    <w:rsid w:val="003F6684"/>
    <w:rsid w:val="004060ED"/>
    <w:rsid w:val="00407275"/>
    <w:rsid w:val="004102A8"/>
    <w:rsid w:val="0041260C"/>
    <w:rsid w:val="00416F51"/>
    <w:rsid w:val="00422F40"/>
    <w:rsid w:val="00427298"/>
    <w:rsid w:val="0043147D"/>
    <w:rsid w:val="004422B3"/>
    <w:rsid w:val="00447F2D"/>
    <w:rsid w:val="004501A3"/>
    <w:rsid w:val="00455B8A"/>
    <w:rsid w:val="00461452"/>
    <w:rsid w:val="00465F44"/>
    <w:rsid w:val="0047722F"/>
    <w:rsid w:val="00480F05"/>
    <w:rsid w:val="0048385D"/>
    <w:rsid w:val="004943E4"/>
    <w:rsid w:val="00495AFA"/>
    <w:rsid w:val="004A2A78"/>
    <w:rsid w:val="004B273C"/>
    <w:rsid w:val="004C26CD"/>
    <w:rsid w:val="004C52CD"/>
    <w:rsid w:val="004D00FF"/>
    <w:rsid w:val="004D3C1E"/>
    <w:rsid w:val="004E2722"/>
    <w:rsid w:val="004E651D"/>
    <w:rsid w:val="004F4E84"/>
    <w:rsid w:val="004F56A6"/>
    <w:rsid w:val="004F7D9A"/>
    <w:rsid w:val="005028ED"/>
    <w:rsid w:val="00503339"/>
    <w:rsid w:val="00503E4C"/>
    <w:rsid w:val="0050651C"/>
    <w:rsid w:val="00513350"/>
    <w:rsid w:val="00514EE5"/>
    <w:rsid w:val="0052502B"/>
    <w:rsid w:val="00525DC5"/>
    <w:rsid w:val="00533064"/>
    <w:rsid w:val="0054026F"/>
    <w:rsid w:val="00541391"/>
    <w:rsid w:val="0054249F"/>
    <w:rsid w:val="0054275A"/>
    <w:rsid w:val="0054438F"/>
    <w:rsid w:val="00546A4B"/>
    <w:rsid w:val="0055224E"/>
    <w:rsid w:val="00566E99"/>
    <w:rsid w:val="00576777"/>
    <w:rsid w:val="0058625E"/>
    <w:rsid w:val="005958A0"/>
    <w:rsid w:val="005A1742"/>
    <w:rsid w:val="005A6256"/>
    <w:rsid w:val="005A6B42"/>
    <w:rsid w:val="005A78F1"/>
    <w:rsid w:val="005B1261"/>
    <w:rsid w:val="005B3F6F"/>
    <w:rsid w:val="005B56D2"/>
    <w:rsid w:val="005B65CB"/>
    <w:rsid w:val="005C03A3"/>
    <w:rsid w:val="005C270F"/>
    <w:rsid w:val="005C3E29"/>
    <w:rsid w:val="005C4252"/>
    <w:rsid w:val="005C7CAD"/>
    <w:rsid w:val="005D3919"/>
    <w:rsid w:val="005D5DEA"/>
    <w:rsid w:val="005E18A1"/>
    <w:rsid w:val="005E19CF"/>
    <w:rsid w:val="005E3570"/>
    <w:rsid w:val="005E413D"/>
    <w:rsid w:val="005F537E"/>
    <w:rsid w:val="005F5A9B"/>
    <w:rsid w:val="005F6BF6"/>
    <w:rsid w:val="006008F8"/>
    <w:rsid w:val="00601B39"/>
    <w:rsid w:val="00604AC4"/>
    <w:rsid w:val="0061131E"/>
    <w:rsid w:val="0061141E"/>
    <w:rsid w:val="0061626D"/>
    <w:rsid w:val="00630F7B"/>
    <w:rsid w:val="00631B5E"/>
    <w:rsid w:val="00634D14"/>
    <w:rsid w:val="00634DA4"/>
    <w:rsid w:val="00634F07"/>
    <w:rsid w:val="00641655"/>
    <w:rsid w:val="00645141"/>
    <w:rsid w:val="006454F6"/>
    <w:rsid w:val="00646201"/>
    <w:rsid w:val="00647AFB"/>
    <w:rsid w:val="00650125"/>
    <w:rsid w:val="006504DE"/>
    <w:rsid w:val="00650BD7"/>
    <w:rsid w:val="00664217"/>
    <w:rsid w:val="00664419"/>
    <w:rsid w:val="00664BDD"/>
    <w:rsid w:val="0066683F"/>
    <w:rsid w:val="006800C1"/>
    <w:rsid w:val="0068330D"/>
    <w:rsid w:val="00684621"/>
    <w:rsid w:val="0068626E"/>
    <w:rsid w:val="00686649"/>
    <w:rsid w:val="00696C21"/>
    <w:rsid w:val="006A03FD"/>
    <w:rsid w:val="006A24F2"/>
    <w:rsid w:val="006A4078"/>
    <w:rsid w:val="006A4AF3"/>
    <w:rsid w:val="006B1918"/>
    <w:rsid w:val="006C68F5"/>
    <w:rsid w:val="006D67CC"/>
    <w:rsid w:val="006E2D60"/>
    <w:rsid w:val="006E5E5F"/>
    <w:rsid w:val="006E631A"/>
    <w:rsid w:val="00700816"/>
    <w:rsid w:val="00700F45"/>
    <w:rsid w:val="00703455"/>
    <w:rsid w:val="0070415C"/>
    <w:rsid w:val="00704752"/>
    <w:rsid w:val="00711409"/>
    <w:rsid w:val="00713E4D"/>
    <w:rsid w:val="0072653D"/>
    <w:rsid w:val="00735E50"/>
    <w:rsid w:val="00752E1C"/>
    <w:rsid w:val="007668E1"/>
    <w:rsid w:val="007675A4"/>
    <w:rsid w:val="007679C0"/>
    <w:rsid w:val="00775896"/>
    <w:rsid w:val="00783C4B"/>
    <w:rsid w:val="0078548B"/>
    <w:rsid w:val="00787E45"/>
    <w:rsid w:val="0079062A"/>
    <w:rsid w:val="00792DB3"/>
    <w:rsid w:val="007A49D1"/>
    <w:rsid w:val="007A5CFE"/>
    <w:rsid w:val="007B12A5"/>
    <w:rsid w:val="007B17EB"/>
    <w:rsid w:val="007B4745"/>
    <w:rsid w:val="007C51B7"/>
    <w:rsid w:val="007D3FEE"/>
    <w:rsid w:val="007D4F71"/>
    <w:rsid w:val="007D65B4"/>
    <w:rsid w:val="007F1F46"/>
    <w:rsid w:val="007F4B78"/>
    <w:rsid w:val="008007F7"/>
    <w:rsid w:val="00802D13"/>
    <w:rsid w:val="00803821"/>
    <w:rsid w:val="00816EE7"/>
    <w:rsid w:val="0083113F"/>
    <w:rsid w:val="00831232"/>
    <w:rsid w:val="00834D02"/>
    <w:rsid w:val="0083539C"/>
    <w:rsid w:val="00837B6B"/>
    <w:rsid w:val="00840B6C"/>
    <w:rsid w:val="00845050"/>
    <w:rsid w:val="008460AF"/>
    <w:rsid w:val="00857CD1"/>
    <w:rsid w:val="0086401F"/>
    <w:rsid w:val="0086407E"/>
    <w:rsid w:val="00864858"/>
    <w:rsid w:val="0086507F"/>
    <w:rsid w:val="00867089"/>
    <w:rsid w:val="00875288"/>
    <w:rsid w:val="00880948"/>
    <w:rsid w:val="008810F8"/>
    <w:rsid w:val="00884B42"/>
    <w:rsid w:val="00886E5F"/>
    <w:rsid w:val="00893853"/>
    <w:rsid w:val="00895C2B"/>
    <w:rsid w:val="008A6424"/>
    <w:rsid w:val="008B286B"/>
    <w:rsid w:val="008C1CCC"/>
    <w:rsid w:val="008C31B4"/>
    <w:rsid w:val="008C460E"/>
    <w:rsid w:val="008C4D22"/>
    <w:rsid w:val="008D440F"/>
    <w:rsid w:val="008D77C9"/>
    <w:rsid w:val="008E1A87"/>
    <w:rsid w:val="008F1E09"/>
    <w:rsid w:val="00910EDC"/>
    <w:rsid w:val="00917227"/>
    <w:rsid w:val="00920AF7"/>
    <w:rsid w:val="00924CB3"/>
    <w:rsid w:val="009264A3"/>
    <w:rsid w:val="00927661"/>
    <w:rsid w:val="00927CF8"/>
    <w:rsid w:val="00931E7F"/>
    <w:rsid w:val="0093339B"/>
    <w:rsid w:val="00935519"/>
    <w:rsid w:val="00935802"/>
    <w:rsid w:val="00952500"/>
    <w:rsid w:val="00953F6B"/>
    <w:rsid w:val="009552FE"/>
    <w:rsid w:val="009641EE"/>
    <w:rsid w:val="00970920"/>
    <w:rsid w:val="00974EEE"/>
    <w:rsid w:val="00977D3A"/>
    <w:rsid w:val="0098066D"/>
    <w:rsid w:val="0098190E"/>
    <w:rsid w:val="0098295E"/>
    <w:rsid w:val="0098775C"/>
    <w:rsid w:val="00991041"/>
    <w:rsid w:val="0099239D"/>
    <w:rsid w:val="009A01A8"/>
    <w:rsid w:val="009A56B2"/>
    <w:rsid w:val="009A7A28"/>
    <w:rsid w:val="009B0C7F"/>
    <w:rsid w:val="009B30EF"/>
    <w:rsid w:val="009B3389"/>
    <w:rsid w:val="009B704E"/>
    <w:rsid w:val="009B7C67"/>
    <w:rsid w:val="009C2459"/>
    <w:rsid w:val="009C2651"/>
    <w:rsid w:val="009D43F0"/>
    <w:rsid w:val="009E37EB"/>
    <w:rsid w:val="009E6F48"/>
    <w:rsid w:val="00A01F9D"/>
    <w:rsid w:val="00A05EDD"/>
    <w:rsid w:val="00A10B19"/>
    <w:rsid w:val="00A11F06"/>
    <w:rsid w:val="00A1439A"/>
    <w:rsid w:val="00A157FA"/>
    <w:rsid w:val="00A25347"/>
    <w:rsid w:val="00A25B7F"/>
    <w:rsid w:val="00A35F5F"/>
    <w:rsid w:val="00A36DFB"/>
    <w:rsid w:val="00A431E1"/>
    <w:rsid w:val="00A54611"/>
    <w:rsid w:val="00A5694F"/>
    <w:rsid w:val="00A575C7"/>
    <w:rsid w:val="00A57FDC"/>
    <w:rsid w:val="00A64EFC"/>
    <w:rsid w:val="00A721FD"/>
    <w:rsid w:val="00A74E7E"/>
    <w:rsid w:val="00A76002"/>
    <w:rsid w:val="00A82825"/>
    <w:rsid w:val="00A85221"/>
    <w:rsid w:val="00A85D69"/>
    <w:rsid w:val="00A918A2"/>
    <w:rsid w:val="00AA5BE6"/>
    <w:rsid w:val="00AB1520"/>
    <w:rsid w:val="00AB1864"/>
    <w:rsid w:val="00AB35C8"/>
    <w:rsid w:val="00AC1C05"/>
    <w:rsid w:val="00AC2E77"/>
    <w:rsid w:val="00AC6D5B"/>
    <w:rsid w:val="00AE0BA9"/>
    <w:rsid w:val="00AE1752"/>
    <w:rsid w:val="00AE4196"/>
    <w:rsid w:val="00AF3555"/>
    <w:rsid w:val="00B0274C"/>
    <w:rsid w:val="00B02961"/>
    <w:rsid w:val="00B0623A"/>
    <w:rsid w:val="00B1090A"/>
    <w:rsid w:val="00B177A0"/>
    <w:rsid w:val="00B338DA"/>
    <w:rsid w:val="00B4122C"/>
    <w:rsid w:val="00B418AC"/>
    <w:rsid w:val="00B447E7"/>
    <w:rsid w:val="00B45DA8"/>
    <w:rsid w:val="00B46A70"/>
    <w:rsid w:val="00B4785A"/>
    <w:rsid w:val="00B553C7"/>
    <w:rsid w:val="00B63E92"/>
    <w:rsid w:val="00B66CD7"/>
    <w:rsid w:val="00B66D4A"/>
    <w:rsid w:val="00B67096"/>
    <w:rsid w:val="00B755AB"/>
    <w:rsid w:val="00B814D7"/>
    <w:rsid w:val="00B839FF"/>
    <w:rsid w:val="00B843A7"/>
    <w:rsid w:val="00B8476B"/>
    <w:rsid w:val="00B85B9A"/>
    <w:rsid w:val="00BA67CE"/>
    <w:rsid w:val="00BB26E4"/>
    <w:rsid w:val="00BB53A1"/>
    <w:rsid w:val="00BC6629"/>
    <w:rsid w:val="00BC6EA0"/>
    <w:rsid w:val="00BD5423"/>
    <w:rsid w:val="00BF0AE6"/>
    <w:rsid w:val="00BF1DAB"/>
    <w:rsid w:val="00BF29C2"/>
    <w:rsid w:val="00BF305D"/>
    <w:rsid w:val="00BF4796"/>
    <w:rsid w:val="00C076F1"/>
    <w:rsid w:val="00C07B3E"/>
    <w:rsid w:val="00C102BA"/>
    <w:rsid w:val="00C11900"/>
    <w:rsid w:val="00C220D1"/>
    <w:rsid w:val="00C4385C"/>
    <w:rsid w:val="00C459AB"/>
    <w:rsid w:val="00C47DF9"/>
    <w:rsid w:val="00C56921"/>
    <w:rsid w:val="00C56DBF"/>
    <w:rsid w:val="00C60816"/>
    <w:rsid w:val="00C61744"/>
    <w:rsid w:val="00C61C34"/>
    <w:rsid w:val="00C65C28"/>
    <w:rsid w:val="00C74CAB"/>
    <w:rsid w:val="00C76749"/>
    <w:rsid w:val="00C768A1"/>
    <w:rsid w:val="00C77C0B"/>
    <w:rsid w:val="00C80177"/>
    <w:rsid w:val="00C81D57"/>
    <w:rsid w:val="00C826E0"/>
    <w:rsid w:val="00C8276B"/>
    <w:rsid w:val="00C84348"/>
    <w:rsid w:val="00C84F29"/>
    <w:rsid w:val="00C85262"/>
    <w:rsid w:val="00C9346E"/>
    <w:rsid w:val="00C93B92"/>
    <w:rsid w:val="00C94830"/>
    <w:rsid w:val="00C94D71"/>
    <w:rsid w:val="00C95A07"/>
    <w:rsid w:val="00CB17D0"/>
    <w:rsid w:val="00CC18CF"/>
    <w:rsid w:val="00CC78D6"/>
    <w:rsid w:val="00CD1B6F"/>
    <w:rsid w:val="00CD2433"/>
    <w:rsid w:val="00CF39F6"/>
    <w:rsid w:val="00D0772B"/>
    <w:rsid w:val="00D2472A"/>
    <w:rsid w:val="00D249A4"/>
    <w:rsid w:val="00D26C69"/>
    <w:rsid w:val="00D27EBD"/>
    <w:rsid w:val="00D32266"/>
    <w:rsid w:val="00D353C3"/>
    <w:rsid w:val="00D371EC"/>
    <w:rsid w:val="00D42360"/>
    <w:rsid w:val="00D425EF"/>
    <w:rsid w:val="00D47DAF"/>
    <w:rsid w:val="00D563C7"/>
    <w:rsid w:val="00D62722"/>
    <w:rsid w:val="00D646A4"/>
    <w:rsid w:val="00D64A96"/>
    <w:rsid w:val="00D76EE6"/>
    <w:rsid w:val="00D80C44"/>
    <w:rsid w:val="00D84922"/>
    <w:rsid w:val="00D87273"/>
    <w:rsid w:val="00D91691"/>
    <w:rsid w:val="00D96DBF"/>
    <w:rsid w:val="00D970CF"/>
    <w:rsid w:val="00DA177E"/>
    <w:rsid w:val="00DA1DFF"/>
    <w:rsid w:val="00DB0E7F"/>
    <w:rsid w:val="00DB40F7"/>
    <w:rsid w:val="00DB4EA0"/>
    <w:rsid w:val="00DC7289"/>
    <w:rsid w:val="00DC767D"/>
    <w:rsid w:val="00DD0225"/>
    <w:rsid w:val="00DE2561"/>
    <w:rsid w:val="00DF6E13"/>
    <w:rsid w:val="00E0255D"/>
    <w:rsid w:val="00E03DFB"/>
    <w:rsid w:val="00E05920"/>
    <w:rsid w:val="00E11BB0"/>
    <w:rsid w:val="00E16DB4"/>
    <w:rsid w:val="00E30C9B"/>
    <w:rsid w:val="00E31520"/>
    <w:rsid w:val="00E31800"/>
    <w:rsid w:val="00E3590D"/>
    <w:rsid w:val="00E36333"/>
    <w:rsid w:val="00E455C9"/>
    <w:rsid w:val="00E45C1B"/>
    <w:rsid w:val="00E465A9"/>
    <w:rsid w:val="00E473A0"/>
    <w:rsid w:val="00E476E7"/>
    <w:rsid w:val="00E50A6B"/>
    <w:rsid w:val="00E51F9F"/>
    <w:rsid w:val="00E51FD6"/>
    <w:rsid w:val="00E543AC"/>
    <w:rsid w:val="00E650E1"/>
    <w:rsid w:val="00E70432"/>
    <w:rsid w:val="00E70CB2"/>
    <w:rsid w:val="00E7231F"/>
    <w:rsid w:val="00E91527"/>
    <w:rsid w:val="00E95C82"/>
    <w:rsid w:val="00EB1C7D"/>
    <w:rsid w:val="00EB5DD1"/>
    <w:rsid w:val="00ED3929"/>
    <w:rsid w:val="00ED41E4"/>
    <w:rsid w:val="00ED6644"/>
    <w:rsid w:val="00EE36C5"/>
    <w:rsid w:val="00EE5D60"/>
    <w:rsid w:val="00EF1163"/>
    <w:rsid w:val="00EF1A98"/>
    <w:rsid w:val="00F00DCF"/>
    <w:rsid w:val="00F0604C"/>
    <w:rsid w:val="00F10A15"/>
    <w:rsid w:val="00F1471D"/>
    <w:rsid w:val="00F15138"/>
    <w:rsid w:val="00F20345"/>
    <w:rsid w:val="00F21080"/>
    <w:rsid w:val="00F25E4B"/>
    <w:rsid w:val="00F267CE"/>
    <w:rsid w:val="00F30B65"/>
    <w:rsid w:val="00F31715"/>
    <w:rsid w:val="00F31F38"/>
    <w:rsid w:val="00F326C9"/>
    <w:rsid w:val="00F33FB5"/>
    <w:rsid w:val="00F426F3"/>
    <w:rsid w:val="00F453B5"/>
    <w:rsid w:val="00F564A9"/>
    <w:rsid w:val="00F64590"/>
    <w:rsid w:val="00F701F3"/>
    <w:rsid w:val="00F7033E"/>
    <w:rsid w:val="00F7050D"/>
    <w:rsid w:val="00F73F45"/>
    <w:rsid w:val="00F83DAC"/>
    <w:rsid w:val="00F8535F"/>
    <w:rsid w:val="00F85CC7"/>
    <w:rsid w:val="00F941EB"/>
    <w:rsid w:val="00FA5BD7"/>
    <w:rsid w:val="00FA70C6"/>
    <w:rsid w:val="00FB2AB3"/>
    <w:rsid w:val="00FB319C"/>
    <w:rsid w:val="00FB360B"/>
    <w:rsid w:val="00FB5591"/>
    <w:rsid w:val="00FB732C"/>
    <w:rsid w:val="00FC7643"/>
    <w:rsid w:val="00FD26C7"/>
    <w:rsid w:val="00FD2998"/>
    <w:rsid w:val="00FE2FA1"/>
    <w:rsid w:val="00FE4A55"/>
    <w:rsid w:val="00FE53B6"/>
    <w:rsid w:val="00FE5CE2"/>
    <w:rsid w:val="00FE5E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EEB855"/>
  <w15:docId w15:val="{28BF6F23-2491-4392-9364-16205FAF9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6">
    <w:name w:val="heading 6"/>
    <w:basedOn w:val="Normal"/>
    <w:next w:val="Normal"/>
    <w:link w:val="Heading6Char"/>
    <w:autoRedefine/>
    <w:uiPriority w:val="9"/>
    <w:unhideWhenUsed/>
    <w:qFormat/>
    <w:locked/>
    <w:rsid w:val="000458CE"/>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20"/>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paragraph" w:styleId="Subtitle">
    <w:name w:val="Subtitle"/>
    <w:basedOn w:val="Normal"/>
    <w:next w:val="Normal"/>
    <w:link w:val="SubtitleChar"/>
    <w:qFormat/>
    <w:locked/>
    <w:rsid w:val="009B33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rFonts w:eastAsia="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rPr>
      <w:rFonts w:eastAsia="Times New Roman"/>
    </w:rPr>
  </w:style>
  <w:style w:type="paragraph" w:customStyle="1" w:styleId="Default">
    <w:name w:val="Default"/>
    <w:rsid w:val="000458CE"/>
    <w:pPr>
      <w:autoSpaceDE w:val="0"/>
      <w:autoSpaceDN w:val="0"/>
      <w:adjustRightInd w:val="0"/>
    </w:pPr>
    <w:rPr>
      <w:rFonts w:eastAsia="Times New Roman" w:cs="Calibri"/>
      <w:color w:val="000000"/>
      <w:sz w:val="24"/>
      <w:szCs w:val="24"/>
    </w:rPr>
  </w:style>
  <w:style w:type="character" w:customStyle="1" w:styleId="articlecontent">
    <w:name w:val="article_content"/>
    <w:basedOn w:val="DefaultParagraphFont"/>
    <w:rsid w:val="000458CE"/>
    <w:rPr>
      <w:rFonts w:cs="Times New Roman"/>
    </w:rPr>
  </w:style>
  <w:style w:type="paragraph" w:styleId="Title">
    <w:name w:val="Title"/>
    <w:basedOn w:val="Normal"/>
    <w:next w:val="Normal"/>
    <w:link w:val="TitleChar"/>
    <w:uiPriority w:val="10"/>
    <w:qFormat/>
    <w:locked/>
    <w:rsid w:val="000458CE"/>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eastAsia="Times New Roman"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customStyle="1" w:styleId="UnresolvedMention1">
    <w:name w:val="Unresolved Mention1"/>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val="en-GB" w:eastAsia="en-GB"/>
    </w:rPr>
  </w:style>
  <w:style w:type="character" w:customStyle="1" w:styleId="UnresolvedMention2">
    <w:name w:val="Unresolved Mention2"/>
    <w:basedOn w:val="DefaultParagraphFont"/>
    <w:uiPriority w:val="99"/>
    <w:semiHidden/>
    <w:unhideWhenUsed/>
    <w:rsid w:val="00105115"/>
    <w:rPr>
      <w:color w:val="605E5C"/>
      <w:shd w:val="clear" w:color="auto" w:fill="E1DFDD"/>
    </w:rPr>
  </w:style>
  <w:style w:type="character" w:styleId="FollowedHyperlink">
    <w:name w:val="FollowedHyperlink"/>
    <w:basedOn w:val="DefaultParagraphFont"/>
    <w:uiPriority w:val="99"/>
    <w:semiHidden/>
    <w:unhideWhenUsed/>
    <w:rsid w:val="0050651C"/>
    <w:rPr>
      <w:color w:val="800080" w:themeColor="followedHyperlink"/>
      <w:u w:val="single"/>
    </w:rPr>
  </w:style>
  <w:style w:type="character" w:styleId="CommentReference">
    <w:name w:val="annotation reference"/>
    <w:basedOn w:val="DefaultParagraphFont"/>
    <w:uiPriority w:val="99"/>
    <w:semiHidden/>
    <w:unhideWhenUsed/>
    <w:rsid w:val="000407E5"/>
    <w:rPr>
      <w:sz w:val="16"/>
      <w:szCs w:val="16"/>
    </w:rPr>
  </w:style>
  <w:style w:type="paragraph" w:styleId="Revision">
    <w:name w:val="Revision"/>
    <w:hidden/>
    <w:uiPriority w:val="99"/>
    <w:semiHidden/>
    <w:rsid w:val="00F0604C"/>
    <w:rPr>
      <w:rFonts w:ascii="Times New Roman" w:eastAsia="Times New Roman" w:hAnsi="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 w:id="377976970">
      <w:bodyDiv w:val="1"/>
      <w:marLeft w:val="0"/>
      <w:marRight w:val="0"/>
      <w:marTop w:val="0"/>
      <w:marBottom w:val="0"/>
      <w:divBdr>
        <w:top w:val="none" w:sz="0" w:space="0" w:color="auto"/>
        <w:left w:val="none" w:sz="0" w:space="0" w:color="auto"/>
        <w:bottom w:val="none" w:sz="0" w:space="0" w:color="auto"/>
        <w:right w:val="none" w:sz="0" w:space="0" w:color="auto"/>
      </w:divBdr>
    </w:div>
    <w:div w:id="51696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ingavreliuc.wordpress.com/psihologie-sociala/"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lingavreliuc.wordpress.com/psihologie-sociala/" TargetMode="Externa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vt.ro/wp-content/uploads/sites/3/2026/01/Regulament-UVT_Utilizarea-AI-in-educatie.pdf"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alingavreliuc.wordpress.com/psihologie-sociala/" TargetMode="External"/><Relationship Id="rId4" Type="http://schemas.openxmlformats.org/officeDocument/2006/relationships/webSettings" Target="webSettings.xml"/><Relationship Id="rId9" Type="http://schemas.openxmlformats.org/officeDocument/2006/relationships/hyperlink" Target="https://editura.uvt.ro/product/social-cognition-the-construction-of-the-self-in-social-contexts/"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2533</Words>
  <Characters>14443</Characters>
  <Application>Microsoft Office Word</Application>
  <DocSecurity>0</DocSecurity>
  <Lines>120</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Nr</vt:lpstr>
    </vt:vector>
  </TitlesOfParts>
  <Company/>
  <LinksUpToDate>false</LinksUpToDate>
  <CharactersWithSpaces>16943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052</dc:creator>
  <cp:lastModifiedBy>Andrei Rusul</cp:lastModifiedBy>
  <cp:revision>7</cp:revision>
  <cp:lastPrinted>2025-02-10T20:36:00Z</cp:lastPrinted>
  <dcterms:created xsi:type="dcterms:W3CDTF">2026-02-05T05:37:00Z</dcterms:created>
  <dcterms:modified xsi:type="dcterms:W3CDTF">2026-02-12T20:34:00Z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25df3aeae0a910ee1967ceeeda03345983eb06dd525200c21cd334000bce2f25</vt:lpwstr>
  </property>
</Properties>
</file>